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B6" w:rsidRPr="00A81F5A" w:rsidRDefault="00FF13B6" w:rsidP="00FF13B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sz w:val="20"/>
          <w:szCs w:val="20"/>
          <w:highlight w:val="yellow"/>
        </w:rPr>
      </w:pPr>
    </w:p>
    <w:p w:rsidR="00A81F5A" w:rsidRPr="00A81F5A" w:rsidRDefault="00A81F5A" w:rsidP="00A81F5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bookmarkStart w:id="0" w:name="_GoBack"/>
      <w:bookmarkEnd w:id="0"/>
    </w:p>
    <w:p w:rsidR="00A81F5A" w:rsidRPr="00A81F5A" w:rsidRDefault="00A81F5A" w:rsidP="00A81F5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</w:p>
    <w:p w:rsidR="00A81F5A" w:rsidRPr="00A81F5A" w:rsidRDefault="00A81F5A" w:rsidP="00A8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:rsidR="00A81F5A" w:rsidRPr="00A81F5A" w:rsidRDefault="00A81F5A" w:rsidP="00A81F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1F5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Prezado (a) Senhor (a),</w:t>
      </w:r>
    </w:p>
    <w:p w:rsidR="00A81F5A" w:rsidRPr="00A81F5A" w:rsidRDefault="00A81F5A" w:rsidP="00A81F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1F5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A81F5A" w:rsidRPr="00A81F5A" w:rsidRDefault="00A81F5A" w:rsidP="00A81F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81F5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Para que possamos dar continuidade ao processo de regulação do sinistro, solicitamos o envio do(s) seguinte(s) documento(s):</w:t>
      </w:r>
    </w:p>
    <w:p w:rsidR="00A81F5A" w:rsidRPr="002C5867" w:rsidRDefault="00A81F5A" w:rsidP="00FF1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2C5867" w:rsidRPr="002C5867" w:rsidRDefault="00A81F5A" w:rsidP="002C5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C5867">
        <w:rPr>
          <w:rFonts w:ascii="Arial" w:hAnsi="Arial" w:cs="Arial"/>
          <w:b/>
        </w:rPr>
        <w:t xml:space="preserve">Cobertura: </w:t>
      </w:r>
      <w:r w:rsidR="002C5867" w:rsidRPr="002C5867">
        <w:rPr>
          <w:rFonts w:ascii="Arial" w:hAnsi="Arial" w:cs="Arial"/>
          <w:b/>
        </w:rPr>
        <w:t>DMHO (Despesas Médicas Hospitalares e Odontológicas)</w:t>
      </w:r>
    </w:p>
    <w:p w:rsidR="00DC1C80" w:rsidRPr="002C5867" w:rsidRDefault="00DC1C80" w:rsidP="004D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5867" w:rsidRPr="002C5867" w:rsidRDefault="002C5867" w:rsidP="002C5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5867">
        <w:rPr>
          <w:rFonts w:ascii="Arial" w:hAnsi="Arial" w:cs="Arial"/>
          <w:sz w:val="20"/>
          <w:szCs w:val="20"/>
        </w:rPr>
        <w:t>- Nota Fiscal original das despesas médicas do segurado;</w:t>
      </w:r>
    </w:p>
    <w:p w:rsidR="002C5867" w:rsidRPr="002C5867" w:rsidRDefault="002C5867" w:rsidP="002C5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5867">
        <w:rPr>
          <w:rFonts w:ascii="Arial" w:hAnsi="Arial" w:cs="Arial"/>
          <w:sz w:val="20"/>
          <w:szCs w:val="20"/>
        </w:rPr>
        <w:t>- RG, CPF, Comprovante de endereço e Formulário de informações cadastrais - PF de quem pagou as despesas médicas do segurado;</w:t>
      </w:r>
    </w:p>
    <w:p w:rsidR="0011778C" w:rsidRPr="002C5867" w:rsidRDefault="0011778C">
      <w:pPr>
        <w:rPr>
          <w:rFonts w:ascii="Arial" w:hAnsi="Arial" w:cs="Arial"/>
          <w:sz w:val="24"/>
          <w:szCs w:val="24"/>
        </w:rPr>
      </w:pPr>
    </w:p>
    <w:p w:rsidR="00FF13B6" w:rsidRPr="002C5867" w:rsidRDefault="00FF13B6" w:rsidP="00FF13B6">
      <w:pPr>
        <w:jc w:val="both"/>
        <w:rPr>
          <w:rFonts w:ascii="Arial" w:hAnsi="Arial" w:cs="Arial"/>
          <w:b/>
        </w:rPr>
      </w:pPr>
      <w:r w:rsidRPr="002C5867">
        <w:rPr>
          <w:rFonts w:ascii="Arial" w:hAnsi="Arial" w:cs="Arial"/>
          <w:b/>
        </w:rPr>
        <w:t>Envio de documentos originais</w:t>
      </w:r>
    </w:p>
    <w:p w:rsidR="00FF13B6" w:rsidRPr="002C5867" w:rsidRDefault="00FF13B6" w:rsidP="00EB3DE6">
      <w:pPr>
        <w:rPr>
          <w:rFonts w:ascii="Arial" w:hAnsi="Arial" w:cs="Arial"/>
          <w:sz w:val="20"/>
          <w:szCs w:val="20"/>
        </w:rPr>
      </w:pPr>
      <w:r w:rsidRPr="002C5867"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2C5867" w:rsidRPr="002C5867" w:rsidRDefault="002C5867" w:rsidP="002C5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5867">
        <w:rPr>
          <w:rFonts w:ascii="Arial" w:hAnsi="Arial" w:cs="Arial"/>
          <w:sz w:val="20"/>
          <w:szCs w:val="20"/>
        </w:rPr>
        <w:t>- Nota Fiscal original das despesas médicas do segurado;</w:t>
      </w:r>
    </w:p>
    <w:p w:rsidR="002C5867" w:rsidRPr="002C5867" w:rsidRDefault="002C5867" w:rsidP="00700A05">
      <w:pPr>
        <w:jc w:val="both"/>
        <w:rPr>
          <w:rFonts w:ascii="Arial" w:hAnsi="Arial" w:cs="Arial"/>
          <w:b/>
          <w:sz w:val="20"/>
          <w:szCs w:val="20"/>
        </w:rPr>
      </w:pPr>
    </w:p>
    <w:p w:rsidR="00FF13B6" w:rsidRPr="002C5867" w:rsidRDefault="00FF13B6" w:rsidP="00700A05">
      <w:pPr>
        <w:jc w:val="both"/>
        <w:rPr>
          <w:rFonts w:ascii="Arial" w:hAnsi="Arial" w:cs="Arial"/>
          <w:sz w:val="20"/>
          <w:szCs w:val="20"/>
        </w:rPr>
      </w:pPr>
      <w:r w:rsidRPr="002C5867">
        <w:rPr>
          <w:rFonts w:ascii="Arial" w:hAnsi="Arial" w:cs="Arial"/>
          <w:b/>
          <w:sz w:val="20"/>
          <w:szCs w:val="20"/>
        </w:rPr>
        <w:t xml:space="preserve">Obs. </w:t>
      </w:r>
      <w:r w:rsidRPr="002C5867">
        <w:rPr>
          <w:rFonts w:ascii="Arial" w:hAnsi="Arial" w:cs="Arial"/>
          <w:b/>
          <w:color w:val="000000" w:themeColor="text1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sectPr w:rsidR="00FF13B6" w:rsidRPr="002C5867" w:rsidSect="00A81F5A">
      <w:headerReference w:type="default" r:id="rId6"/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04" w:rsidRDefault="003D5404" w:rsidP="002C6362">
      <w:pPr>
        <w:spacing w:after="0" w:line="240" w:lineRule="auto"/>
      </w:pPr>
      <w:r>
        <w:separator/>
      </w:r>
    </w:p>
  </w:endnote>
  <w:endnote w:type="continuationSeparator" w:id="0">
    <w:p w:rsidR="003D5404" w:rsidRDefault="003D5404" w:rsidP="002C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04" w:rsidRDefault="003D5404" w:rsidP="002C6362">
      <w:pPr>
        <w:spacing w:after="0" w:line="240" w:lineRule="auto"/>
      </w:pPr>
      <w:r>
        <w:separator/>
      </w:r>
    </w:p>
  </w:footnote>
  <w:footnote w:type="continuationSeparator" w:id="0">
    <w:p w:rsidR="003D5404" w:rsidRDefault="003D5404" w:rsidP="002C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62" w:rsidRDefault="002C63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-342265</wp:posOffset>
          </wp:positionH>
          <wp:positionV relativeFrom="margin">
            <wp:posOffset>-276225</wp:posOffset>
          </wp:positionV>
          <wp:extent cx="6085035" cy="676910"/>
          <wp:effectExtent l="0" t="0" r="0" b="889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503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6"/>
    <w:rsid w:val="0011778C"/>
    <w:rsid w:val="002C5867"/>
    <w:rsid w:val="002C6362"/>
    <w:rsid w:val="003D5404"/>
    <w:rsid w:val="0046439B"/>
    <w:rsid w:val="004D3E85"/>
    <w:rsid w:val="00700A05"/>
    <w:rsid w:val="00A81F5A"/>
    <w:rsid w:val="00D83E2D"/>
    <w:rsid w:val="00DC1C80"/>
    <w:rsid w:val="00EB3DE6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D460C-8A66-43A9-9A34-47352153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F13B6"/>
  </w:style>
  <w:style w:type="paragraph" w:styleId="Textodebalo">
    <w:name w:val="Balloon Text"/>
    <w:basedOn w:val="Normal"/>
    <w:link w:val="TextodebaloChar"/>
    <w:uiPriority w:val="99"/>
    <w:semiHidden/>
    <w:unhideWhenUsed/>
    <w:rsid w:val="00F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6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362"/>
  </w:style>
  <w:style w:type="paragraph" w:styleId="Rodap">
    <w:name w:val="footer"/>
    <w:basedOn w:val="Normal"/>
    <w:link w:val="RodapChar"/>
    <w:uiPriority w:val="99"/>
    <w:unhideWhenUsed/>
    <w:rsid w:val="002C6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Henrique de Marco</dc:creator>
  <cp:lastModifiedBy>Moacir Bolognes Junior</cp:lastModifiedBy>
  <cp:revision>3</cp:revision>
  <dcterms:created xsi:type="dcterms:W3CDTF">2015-04-27T19:31:00Z</dcterms:created>
  <dcterms:modified xsi:type="dcterms:W3CDTF">2016-06-02T13:08:00Z</dcterms:modified>
</cp:coreProperties>
</file>