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  <w:bookmarkStart w:id="0" w:name="_GoBack"/>
      <w:bookmarkEnd w:id="0"/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</w:p>
    <w:p w:rsidR="00FF13B6" w:rsidRPr="00845FD5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highlight w:val="yellow"/>
        </w:rPr>
      </w:pPr>
    </w:p>
    <w:p w:rsidR="00845FD5" w:rsidRPr="00845FD5" w:rsidRDefault="005E405B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45FD5">
        <w:rPr>
          <w:rFonts w:ascii="Arial" w:hAnsi="Arial" w:cs="Arial"/>
          <w:b/>
        </w:rPr>
        <w:t xml:space="preserve">Cobertura: </w:t>
      </w:r>
      <w:r w:rsidR="00845FD5" w:rsidRPr="00845FD5">
        <w:rPr>
          <w:rFonts w:ascii="Arial" w:hAnsi="Arial" w:cs="Arial"/>
          <w:b/>
        </w:rPr>
        <w:t>D</w:t>
      </w:r>
      <w:r w:rsidR="00845FD5">
        <w:rPr>
          <w:rFonts w:ascii="Arial" w:hAnsi="Arial" w:cs="Arial"/>
          <w:b/>
        </w:rPr>
        <w:t>G (Doenças Graves) - Individual</w:t>
      </w:r>
    </w:p>
    <w:p w:rsidR="007E7682" w:rsidRPr="00452EE6" w:rsidRDefault="007E7682" w:rsidP="007E7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>- Aviso de Sinistro preenchido pelos beneficiários/estipulante;</w:t>
      </w: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>- Relatório constante no Aviso de Sinistro preenchido pelo Médico;</w:t>
      </w: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>- RG, CPF, Endereço e Formulário de informações cadastrais - PF do segurado;</w:t>
      </w: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>- Termo de Curatela, no caso de beneficiário(s) incapaz (es);</w:t>
      </w: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>- Declaração médica atestando a Doença Grave;</w:t>
      </w: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 xml:space="preserve">- Exames complementares realizados para o diagnóstico, acompanhamento e comprovação da Doença; </w:t>
      </w:r>
    </w:p>
    <w:p w:rsidR="007E7682" w:rsidRPr="00845FD5" w:rsidRDefault="007E7682" w:rsidP="007E7682">
      <w:pPr>
        <w:rPr>
          <w:rFonts w:ascii="Arial" w:hAnsi="Arial" w:cs="Arial"/>
          <w:b/>
        </w:rPr>
      </w:pPr>
    </w:p>
    <w:p w:rsidR="007E7682" w:rsidRPr="00845FD5" w:rsidRDefault="007E7682" w:rsidP="007E7682">
      <w:pPr>
        <w:rPr>
          <w:rFonts w:ascii="Arial" w:hAnsi="Arial" w:cs="Arial"/>
          <w:b/>
        </w:rPr>
      </w:pPr>
      <w:r w:rsidRPr="00845FD5">
        <w:rPr>
          <w:rFonts w:ascii="Arial" w:hAnsi="Arial" w:cs="Arial"/>
          <w:b/>
        </w:rPr>
        <w:t>Envio de documentos originais</w:t>
      </w:r>
    </w:p>
    <w:p w:rsidR="007E7682" w:rsidRPr="00845FD5" w:rsidRDefault="007E7682" w:rsidP="007E7682">
      <w:pPr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>- Aviso de Sinistro preenchido pelos beneficiários/estipulante;</w:t>
      </w: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>- Relatório constante no Aviso de Sinistro preenchido pelo Médico;</w:t>
      </w:r>
    </w:p>
    <w:p w:rsidR="00845FD5" w:rsidRPr="00845FD5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5FD5">
        <w:rPr>
          <w:rFonts w:ascii="Arial" w:hAnsi="Arial" w:cs="Arial"/>
          <w:sz w:val="20"/>
          <w:szCs w:val="20"/>
        </w:rPr>
        <w:t>- Declaração médica atestando a Doença Grave;</w:t>
      </w:r>
    </w:p>
    <w:p w:rsidR="00845FD5" w:rsidRPr="00CE2244" w:rsidRDefault="00845FD5" w:rsidP="00845FD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</w:rPr>
      </w:pPr>
    </w:p>
    <w:p w:rsidR="007E7682" w:rsidRPr="00452EE6" w:rsidRDefault="007E7682" w:rsidP="007E7682">
      <w:pPr>
        <w:jc w:val="both"/>
        <w:rPr>
          <w:rFonts w:ascii="Arial" w:hAnsi="Arial" w:cs="Arial"/>
          <w:b/>
          <w:sz w:val="20"/>
          <w:szCs w:val="20"/>
        </w:rPr>
      </w:pPr>
    </w:p>
    <w:p w:rsidR="007E7682" w:rsidRPr="00452EE6" w:rsidRDefault="007E7682" w:rsidP="007E7682">
      <w:pPr>
        <w:jc w:val="both"/>
        <w:rPr>
          <w:rFonts w:ascii="Arial" w:hAnsi="Arial" w:cs="Arial"/>
          <w:b/>
          <w:sz w:val="20"/>
          <w:szCs w:val="20"/>
        </w:rPr>
      </w:pPr>
      <w:r w:rsidRPr="00452EE6">
        <w:rPr>
          <w:rFonts w:ascii="Arial" w:hAnsi="Arial" w:cs="Arial"/>
          <w:b/>
          <w:sz w:val="20"/>
          <w:szCs w:val="20"/>
        </w:rPr>
        <w:t xml:space="preserve">Obs. </w:t>
      </w:r>
      <w:r w:rsidRPr="00452EE6">
        <w:rPr>
          <w:rFonts w:ascii="Arial" w:hAnsi="Arial" w:cs="Arial"/>
          <w:b/>
          <w:color w:val="000000" w:themeColor="text1"/>
          <w:sz w:val="20"/>
          <w:szCs w:val="20"/>
        </w:rPr>
        <w:t xml:space="preserve">Caso seja necessário, a qualquer momento, outros documentos poderão ser solicitados durante o processo de regulação, bem como as via originais ou cópias </w:t>
      </w:r>
      <w:proofErr w:type="gramStart"/>
      <w:r w:rsidRPr="00452EE6">
        <w:rPr>
          <w:rFonts w:ascii="Arial" w:hAnsi="Arial" w:cs="Arial"/>
          <w:b/>
          <w:color w:val="000000" w:themeColor="text1"/>
          <w:sz w:val="20"/>
          <w:szCs w:val="20"/>
        </w:rPr>
        <w:t>autenticadas</w:t>
      </w:r>
      <w:proofErr w:type="gramEnd"/>
      <w:r w:rsidRPr="00452EE6">
        <w:rPr>
          <w:rFonts w:ascii="Arial" w:hAnsi="Arial" w:cs="Arial"/>
          <w:b/>
          <w:color w:val="000000" w:themeColor="text1"/>
          <w:sz w:val="20"/>
          <w:szCs w:val="20"/>
        </w:rPr>
        <w:t xml:space="preserve"> daqueles já entregues.</w:t>
      </w:r>
    </w:p>
    <w:p w:rsidR="00FF13B6" w:rsidRPr="00452EE6" w:rsidRDefault="00FF13B6" w:rsidP="007E7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F13B6" w:rsidRPr="00452EE6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79" w:rsidRDefault="001F2579" w:rsidP="00F10817">
      <w:pPr>
        <w:spacing w:after="0" w:line="240" w:lineRule="auto"/>
      </w:pPr>
      <w:r>
        <w:separator/>
      </w:r>
    </w:p>
  </w:endnote>
  <w:endnote w:type="continuationSeparator" w:id="0">
    <w:p w:rsidR="001F2579" w:rsidRDefault="001F2579" w:rsidP="00F1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79" w:rsidRDefault="001F2579" w:rsidP="00F10817">
      <w:pPr>
        <w:spacing w:after="0" w:line="240" w:lineRule="auto"/>
      </w:pPr>
      <w:r>
        <w:separator/>
      </w:r>
    </w:p>
  </w:footnote>
  <w:footnote w:type="continuationSeparator" w:id="0">
    <w:p w:rsidR="001F2579" w:rsidRDefault="001F2579" w:rsidP="00F1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17" w:rsidRDefault="00F108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-427990</wp:posOffset>
          </wp:positionH>
          <wp:positionV relativeFrom="margin">
            <wp:posOffset>-266700</wp:posOffset>
          </wp:positionV>
          <wp:extent cx="6256283" cy="695960"/>
          <wp:effectExtent l="0" t="0" r="0" b="889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283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11778C"/>
    <w:rsid w:val="001F2579"/>
    <w:rsid w:val="00260646"/>
    <w:rsid w:val="00264D3F"/>
    <w:rsid w:val="003548C2"/>
    <w:rsid w:val="003858B5"/>
    <w:rsid w:val="00452EE6"/>
    <w:rsid w:val="004D3E85"/>
    <w:rsid w:val="005E405B"/>
    <w:rsid w:val="006E0F6C"/>
    <w:rsid w:val="007E7682"/>
    <w:rsid w:val="00845FD5"/>
    <w:rsid w:val="00BA09DE"/>
    <w:rsid w:val="00BF4F7D"/>
    <w:rsid w:val="00CA7C08"/>
    <w:rsid w:val="00D35F27"/>
    <w:rsid w:val="00D8698A"/>
    <w:rsid w:val="00DB79E7"/>
    <w:rsid w:val="00E20663"/>
    <w:rsid w:val="00F10817"/>
    <w:rsid w:val="00FA267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1840B-3428-47AF-B3C4-785003D9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817"/>
  </w:style>
  <w:style w:type="paragraph" w:styleId="Rodap">
    <w:name w:val="footer"/>
    <w:basedOn w:val="Normal"/>
    <w:link w:val="RodapChar"/>
    <w:uiPriority w:val="99"/>
    <w:unhideWhenUsed/>
    <w:rsid w:val="00F1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2015-04-27T19:30:00Z</dcterms:created>
  <dcterms:modified xsi:type="dcterms:W3CDTF">2016-06-02T13:06:00Z</dcterms:modified>
</cp:coreProperties>
</file>