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9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2197"/>
        <w:gridCol w:w="307"/>
        <w:gridCol w:w="1183"/>
        <w:gridCol w:w="1061"/>
        <w:gridCol w:w="922"/>
        <w:gridCol w:w="283"/>
        <w:gridCol w:w="286"/>
        <w:gridCol w:w="45"/>
        <w:gridCol w:w="1087"/>
        <w:gridCol w:w="143"/>
        <w:gridCol w:w="850"/>
        <w:gridCol w:w="851"/>
      </w:tblGrid>
      <w:tr w:rsidR="00B359EA" w14:paraId="3CA58C2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F6940" w14:textId="77777777" w:rsidR="00B359EA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DADOS CADASTRAIS</w:t>
            </w:r>
          </w:p>
        </w:tc>
      </w:tr>
      <w:tr w:rsidR="00B359EA" w14:paraId="5A6209E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733B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Segurado (principal):</w:t>
            </w:r>
          </w:p>
          <w:p w14:paraId="573A5C79" w14:textId="77777777" w:rsidR="00B359EA" w:rsidRDefault="00000000">
            <w:pPr>
              <w:spacing w:after="0" w:line="240" w:lineRule="auto"/>
              <w:ind w:left="176" w:hanging="176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7714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CNPJ/CPF:</w:t>
            </w:r>
          </w:p>
          <w:p w14:paraId="47B73466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1E25CE4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4BB0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Co-segurado:</w:t>
            </w:r>
          </w:p>
          <w:p w14:paraId="04BE934E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33097D5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9949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Empresa(s) / Empreiteira(s) / Sub-empreiteira(s) envolvidas contratualmente na execução da obra:</w:t>
            </w:r>
          </w:p>
          <w:p w14:paraId="1A136129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1AFD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CNPJ/CPF:</w:t>
            </w:r>
          </w:p>
          <w:p w14:paraId="64AF457B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4C99C0A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3D8A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Endereço do risco:</w:t>
            </w:r>
          </w:p>
          <w:p w14:paraId="1FB77CD3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C6C23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Número:</w:t>
            </w:r>
          </w:p>
          <w:p w14:paraId="720D7179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2B57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Complemento:</w:t>
            </w:r>
          </w:p>
          <w:p w14:paraId="5BD67029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02966F0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350F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CEP:</w:t>
            </w:r>
          </w:p>
          <w:p w14:paraId="6E806659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65BC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Bairro:</w:t>
            </w:r>
          </w:p>
          <w:p w14:paraId="04C2AB73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1F90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Cidade:</w:t>
            </w:r>
          </w:p>
          <w:p w14:paraId="731FA768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647A8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UF:</w:t>
            </w:r>
          </w:p>
          <w:p w14:paraId="0ED7A9B6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435FA04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4291" w14:textId="77777777" w:rsidR="00B359EA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CARACTERÍSTICAS DO OBJETO SEGURADO</w:t>
            </w:r>
          </w:p>
        </w:tc>
      </w:tr>
      <w:tr w:rsidR="00B359EA" w14:paraId="1D9A552B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9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87FA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Descrição do OBJETO DO SEGURO (projeto a ser executado):</w:t>
            </w:r>
          </w:p>
          <w:p w14:paraId="4B3166E6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60AB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Prazo da obra:</w:t>
            </w:r>
          </w:p>
        </w:tc>
      </w:tr>
      <w:tr w:rsidR="00B359EA" w14:paraId="789BA761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9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0C51" w14:textId="77777777" w:rsidR="00B359EA" w:rsidRDefault="00B359E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5405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Data de ínicio:</w:t>
            </w:r>
          </w:p>
          <w:p w14:paraId="5B27206D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E2EC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Data de término:</w:t>
            </w:r>
          </w:p>
          <w:p w14:paraId="20F52BBD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7B907257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3D83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Valor da obra: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7513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Ramo de atividade a que se destina o OBJETO SEGURADO: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6D05335D" w14:textId="77777777" w:rsidR="00B359EA" w:rsidRDefault="00B359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B359EA" w14:paraId="0E5A17DC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61AC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Valor dos equipamentos:</w:t>
            </w:r>
          </w:p>
          <w:p w14:paraId="04D2FD3F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A13CF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Valor das obras Civis:</w:t>
            </w:r>
          </w:p>
          <w:p w14:paraId="0DE6AF57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467D" w14:textId="77777777" w:rsidR="00B359EA" w:rsidRDefault="00B359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B359EA" w14:paraId="2933739D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1FC5C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Nome do proprietário dos Equipamentos Objeto do contrato: </w:t>
            </w:r>
          </w:p>
          <w:p w14:paraId="314B1A0F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1CCBC3F9" w14:textId="7777777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106C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Informar se nesta data já se encontram executados parte dos trabalhos do OBJETO SEGURADO:   </w:t>
            </w:r>
          </w:p>
          <w:p w14:paraId="7C6DD686" w14:textId="77777777" w:rsidR="00B359EA" w:rsidRDefault="00B359EA">
            <w:pPr>
              <w:spacing w:after="0" w:line="240" w:lineRule="auto"/>
            </w:pPr>
          </w:p>
        </w:tc>
      </w:tr>
      <w:tr w:rsidR="00B359EA" w14:paraId="7ADC91A9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F382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Caso afirmativo descrever estes trabalhos e informar qual a percentagem deles já executada:</w:t>
            </w:r>
          </w:p>
          <w:p w14:paraId="746FAA13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7FA42B69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FCD9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Informar se o período de testes será incluído no seguro (caso de Instalação e Montagem): </w:t>
            </w:r>
          </w:p>
          <w:p w14:paraId="250D05CC" w14:textId="77777777" w:rsidR="00B359EA" w:rsidRDefault="00B359EA">
            <w:pPr>
              <w:spacing w:after="0" w:line="240" w:lineRule="auto"/>
              <w:jc w:val="both"/>
            </w:pPr>
          </w:p>
        </w:tc>
      </w:tr>
      <w:tr w:rsidR="00B359EA" w14:paraId="3AB80441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26636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Caso afirmativo determinar o período em que será efetuada a verificação das partes, elementos e linhas de produção do objeto, com carga total ou parcial, em condições normais ou simuladas de operação, incluindo o uso de material de processo normal ou outros meios para simulação de carga, com ou sem obtenção do produto final.  </w:t>
            </w:r>
          </w:p>
        </w:tc>
      </w:tr>
      <w:tr w:rsidR="00B359EA" w14:paraId="17DBADD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F4E6" w14:textId="77777777" w:rsidR="00B359EA" w:rsidRDefault="00000000">
            <w:pPr>
              <w:spacing w:before="100" w:after="100" w:line="240" w:lineRule="auto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Determinar o período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sem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obtenção do produto final: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F9BD" w14:textId="77777777" w:rsidR="00B359EA" w:rsidRDefault="00000000">
            <w:pPr>
              <w:spacing w:after="240" w:line="240" w:lineRule="auto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Determinar o período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com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obtenção do produto final: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49641A55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C7D5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IMPORTANTE -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Não deve ser considerado como teste o simples controle de eficiência de montagem de qualquer equipamento (teste individual) por período não superior a 08 (oito) horas.</w:t>
            </w:r>
          </w:p>
        </w:tc>
      </w:tr>
      <w:tr w:rsidR="00B359EA" w14:paraId="2F5DA73B" w14:textId="77777777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148F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Indicar quais os edifícios ou equipamentos que fazem parte dos bens a segurar, e que vão ser ocupados ou postos em operação para apoio a conclusão do OBJETO SEGURADO.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E487815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2D339812" w14:textId="77777777" w:rsidR="00B359EA" w:rsidRDefault="00B359E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B359EA" w14:paraId="481D665A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6138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Indicar outras propriedades (do Segurado ou não) que sejam vizinhas do local de risco:</w:t>
            </w:r>
          </w:p>
          <w:p w14:paraId="18CF7292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696AFA9E" w14:textId="77777777" w:rsidR="00B359EA" w:rsidRDefault="00B359E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B359EA" w14:paraId="56E9754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5434" w14:textId="77777777" w:rsidR="00B359EA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EXPOSIÇÃO DO RISCO A CONVULSÕES DA NATUREZA: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Com base em dados oficiais, informar:</w:t>
            </w:r>
          </w:p>
          <w:p w14:paraId="476709A2" w14:textId="77777777" w:rsidR="00B359EA" w:rsidRDefault="00B359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B359EA" w14:paraId="061987F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EE12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Nome e proximidade de acidente hidrográfico (mar, rio, lago, reservatório, canais):</w:t>
            </w:r>
          </w:p>
          <w:p w14:paraId="506E1B1B" w14:textId="77777777" w:rsidR="00B359EA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2B12AA3C" w14:textId="77777777" w:rsidR="00B359EA" w:rsidRDefault="00B359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B359EA" w14:paraId="19A4C6B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17269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Diferença de cotas entre o nível das águas do item anterior e o terreno do local do risco: </w:t>
            </w:r>
          </w:p>
          <w:p w14:paraId="2D0EE6A9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2FB3A3EF" w14:textId="77777777" w:rsidR="00B359EA" w:rsidRDefault="00B359E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B359EA" w14:paraId="6C77A12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36FC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Indicar os serviços especiais de proteção realizados ou a realizar no local do risco, em função dos riscos decorrentes de convulsões da natureza:</w:t>
            </w:r>
          </w:p>
          <w:p w14:paraId="4FB554B6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7A7FAAEC" w14:textId="77777777" w:rsidR="00B359EA" w:rsidRDefault="00B359E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14:paraId="0ECD13A7" w14:textId="77777777" w:rsidR="00B359EA" w:rsidRDefault="00B359E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B359EA" w14:paraId="4555641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DA1D" w14:textId="77777777" w:rsidR="00B359EA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lastRenderedPageBreak/>
              <w:t>CONDIÇÕES GEOLÓGICAS E TOPOGRÁFICAS</w:t>
            </w:r>
          </w:p>
        </w:tc>
      </w:tr>
      <w:tr w:rsidR="00B359EA" w14:paraId="01C2908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D0910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Com relação à geologia do terreno no local do risco informar:</w:t>
            </w:r>
          </w:p>
          <w:p w14:paraId="5B8194AF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Natureza do solo e subsolo:  </w:t>
            </w:r>
          </w:p>
          <w:p w14:paraId="1531F0BE" w14:textId="77777777" w:rsidR="00B359EA" w:rsidRDefault="00B359E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14:paraId="37ED6378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Estabilizado:     </w:t>
            </w:r>
          </w:p>
          <w:p w14:paraId="290DC025" w14:textId="77777777" w:rsidR="00B359EA" w:rsidRDefault="00B359EA">
            <w:pPr>
              <w:spacing w:after="0" w:line="240" w:lineRule="auto"/>
              <w:jc w:val="both"/>
            </w:pPr>
          </w:p>
          <w:p w14:paraId="0F912535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Indicar o extrato geológico predominante: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4E4D2CF5" w14:textId="77777777" w:rsidR="00B359EA" w:rsidRDefault="00B359E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B359EA" w14:paraId="5D3EC2A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E5CE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Com relação à topografia do local do risco e áreas adjacentes indicar:</w:t>
            </w:r>
          </w:p>
          <w:p w14:paraId="4232DF1D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   </w:t>
            </w:r>
          </w:p>
          <w:p w14:paraId="34A62CC2" w14:textId="77777777" w:rsidR="00B359EA" w:rsidRDefault="00000000">
            <w:pPr>
              <w:tabs>
                <w:tab w:val="left" w:pos="171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Cota mínima: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ab/>
            </w:r>
          </w:p>
          <w:p w14:paraId="660FE46B" w14:textId="77777777" w:rsidR="00B359EA" w:rsidRDefault="00B359EA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14:paraId="0ABAC3D3" w14:textId="77777777" w:rsidR="00B359EA" w:rsidRDefault="00000000">
            <w:pPr>
              <w:tabs>
                <w:tab w:val="left" w:pos="171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Cota máxima: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39F73F28" w14:textId="77777777" w:rsidR="00B359EA" w:rsidRDefault="00B359E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B359EA" w14:paraId="4BF9ECD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D0A3" w14:textId="77777777" w:rsidR="00B359EA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CONDIÇÕES DE ARMAZENAGEM</w:t>
            </w:r>
          </w:p>
        </w:tc>
      </w:tr>
      <w:tr w:rsidR="00B359EA" w14:paraId="2A5A89E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8020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São realizadas vistorias na recepção dos materiais?</w:t>
            </w:r>
          </w:p>
          <w:p w14:paraId="04401B0E" w14:textId="77777777" w:rsidR="00B359EA" w:rsidRDefault="00B359EA">
            <w:pPr>
              <w:spacing w:after="0" w:line="240" w:lineRule="auto"/>
              <w:jc w:val="both"/>
            </w:pPr>
          </w:p>
        </w:tc>
      </w:tr>
      <w:tr w:rsidR="00B359EA" w14:paraId="60D0D5A2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5381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Os laudos são registrados formalmente?</w:t>
            </w:r>
          </w:p>
          <w:p w14:paraId="335862BE" w14:textId="77777777" w:rsidR="00B359EA" w:rsidRDefault="00B359EA">
            <w:pPr>
              <w:spacing w:after="0" w:line="240" w:lineRule="auto"/>
            </w:pPr>
          </w:p>
        </w:tc>
      </w:tr>
      <w:tr w:rsidR="00B359EA" w14:paraId="195C754A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940C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Descrever o local de armazenagem: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758DCDB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C6510" w14:textId="77777777" w:rsidR="00B359EA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SISTEMA DE PROTEÇÃO E PREVENÇÃO DE INCÊNDIOS</w:t>
            </w:r>
          </w:p>
        </w:tc>
      </w:tr>
      <w:tr w:rsidR="00B359EA" w14:paraId="32B06860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849B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Fornecer detalhes sobre o equipamento de combate à incêndios durante o período de execução da obra: </w:t>
            </w:r>
          </w:p>
          <w:p w14:paraId="005E09F3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709F18F2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0EE17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Descrever quais os equipamentos de prevenção e combate à incêndios estarão obrigatoriamente operando durante o período de testes das máquinas e/ou equipamentos: </w:t>
            </w:r>
          </w:p>
          <w:p w14:paraId="1CDAA799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0B5C57C0" w14:textId="77777777" w:rsidR="00B359EA" w:rsidRDefault="00B359E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B359EA" w14:paraId="37729230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DE99" w14:textId="77777777" w:rsidR="00B359EA" w:rsidRDefault="000000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Informar qual a distância que se encontra localizado o Corpo de Bombeiros mais próximo: </w:t>
            </w:r>
          </w:p>
          <w:p w14:paraId="11444F9A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04AE8D62" w14:textId="77777777" w:rsidR="00B359EA" w:rsidRDefault="00B359E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B359EA" w14:paraId="76A9430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0E02" w14:textId="77777777" w:rsidR="00B359EA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IMPORTÂNCIAS SEGURADAS</w:t>
            </w:r>
          </w:p>
        </w:tc>
      </w:tr>
      <w:tr w:rsidR="00B359EA" w14:paraId="0342BA53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8D39" w14:textId="77777777" w:rsidR="00B359EA" w:rsidRDefault="0000000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Obras Civis</w:t>
            </w:r>
          </w:p>
        </w:tc>
      </w:tr>
      <w:tr w:rsidR="00B359EA" w14:paraId="4E6C1433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A3DF" w14:textId="77777777" w:rsidR="00B359EA" w:rsidRDefault="0000000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Terraplenagens, fundações, superestruturas, elétrica, hidráulica acabamentos entre outros                   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8571D0" w14:textId="77777777" w:rsidR="00B359EA" w:rsidRDefault="0000000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R$</w:t>
            </w:r>
          </w:p>
        </w:tc>
      </w:tr>
      <w:tr w:rsidR="00B359EA" w14:paraId="46B7F81F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C7FD" w14:textId="77777777" w:rsidR="00B359EA" w:rsidRDefault="0000000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Instalação e montagem:</w:t>
            </w:r>
          </w:p>
        </w:tc>
      </w:tr>
      <w:tr w:rsidR="00B359EA" w14:paraId="50C98803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947B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Maquinas e/ou Equipamentos: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F6A4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4E81D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5766F43B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AF02" w14:textId="77777777" w:rsidR="00B359EA" w:rsidRDefault="0000000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Custo da Instalação: 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CA5A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A462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396D1A01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450DB" w14:textId="77777777" w:rsidR="00B359EA" w:rsidRDefault="0000000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Outras despesas: 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97BB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C74A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654DF2F7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7414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Subtotal: 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E354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20A767CF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EBAF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Taxa de administração: %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7F61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183FE813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332F" w14:textId="77777777" w:rsidR="00B359EA" w:rsidRDefault="0000000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Subtotal: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67AC1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54C421CC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6EFF3" w14:textId="77777777" w:rsidR="00B359EA" w:rsidRDefault="00000000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Soma A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2F52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66E050AD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741E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Obras temporárias: 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22EC7F77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3FC61" w14:textId="77777777" w:rsidR="00B359EA" w:rsidRDefault="0000000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Estruturas, Barracões, Andaimes e outros: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E590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945C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1EF9C968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BD3D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Soma B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B22A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7DCCFFC0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4D94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Total da importância segurada: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599D2CD0" w14:textId="77777777" w:rsidR="00B359EA" w:rsidRDefault="00B359EA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B359EA" w14:paraId="279CD627" w14:textId="7777777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60EF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Soma A+B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9827" w14:textId="77777777" w:rsidR="00B359EA" w:rsidRDefault="00000000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B359EA" w14:paraId="40B657E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62AB" w14:textId="77777777" w:rsidR="00B359EA" w:rsidRDefault="00000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CRONOGRAMA FÍSICO-FINANCEIRO (preencher quadro):</w:t>
            </w:r>
          </w:p>
          <w:p w14:paraId="4366256B" w14:textId="77777777" w:rsidR="00B359EA" w:rsidRDefault="00B359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B359EA" w14:paraId="2EDEF39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378C" w14:textId="77777777" w:rsidR="00B359EA" w:rsidRDefault="00B359EA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tbl>
            <w:tblPr>
              <w:tblW w:w="1108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33"/>
              <w:gridCol w:w="2282"/>
              <w:gridCol w:w="1276"/>
              <w:gridCol w:w="1134"/>
              <w:gridCol w:w="1276"/>
              <w:gridCol w:w="1985"/>
            </w:tblGrid>
            <w:tr w:rsidR="00B359EA" w14:paraId="4AD699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10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FACEA6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  <w:t xml:space="preserve">Instalação e Montagem </w:t>
                  </w:r>
                </w:p>
              </w:tc>
            </w:tr>
            <w:tr w:rsidR="00B359EA" w14:paraId="6FEF3E9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CBFCF3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Equipamentos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B3BF43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Valores em R$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BD1DAC" w14:textId="77777777" w:rsidR="00B359EA" w:rsidRDefault="00000000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Prazos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280907" w14:textId="77777777" w:rsidR="00B359EA" w:rsidRDefault="00000000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Prazos</w:t>
                  </w:r>
                </w:p>
              </w:tc>
            </w:tr>
            <w:tr w:rsidR="00B359EA" w14:paraId="6D1A9F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3FFF2A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2CDAFA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D9982B" w14:textId="77777777" w:rsidR="00B359EA" w:rsidRDefault="00000000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Instalações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AF59F4" w14:textId="77777777" w:rsidR="00B359EA" w:rsidRDefault="00000000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Testes</w:t>
                  </w:r>
                </w:p>
              </w:tc>
            </w:tr>
            <w:tr w:rsidR="00B359EA" w14:paraId="67BAF88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59BB19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6B6CA5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33E97B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Ínicio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90F0F7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Término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793968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Ínicio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9C000E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Término</w:t>
                  </w:r>
                </w:p>
              </w:tc>
            </w:tr>
            <w:tr w:rsidR="00B359EA" w14:paraId="79A137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DDD613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6A47C1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4FA170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F115F1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E36045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F106DE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1AA16A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D2ADAF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5DD50A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C29887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62603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11EA7C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5D5C0E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7117BF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6FC880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6BAFAB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3EEC71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01832B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11D379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EAB468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172A393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3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162F5A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23693C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88FEF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A9E6E1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0B127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D03911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</w:tbl>
          <w:p w14:paraId="49E1A602" w14:textId="77777777" w:rsidR="00B359EA" w:rsidRDefault="00B359E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14:paraId="70AA68F3" w14:textId="77777777" w:rsidR="00B359EA" w:rsidRDefault="00B359EA">
            <w:pPr>
              <w:spacing w:after="0"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pt-BR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2768"/>
              <w:gridCol w:w="2767"/>
              <w:gridCol w:w="2768"/>
            </w:tblGrid>
            <w:tr w:rsidR="00B359EA" w14:paraId="2C4602B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89"/>
              </w:trPr>
              <w:tc>
                <w:tcPr>
                  <w:tcW w:w="110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892464" w14:textId="77777777" w:rsidR="00B359EA" w:rsidRDefault="00000000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  <w:t>DISCRIMINAR OS EQUIPAMENTOS MÓVEIS E/OU ESTACIONÁRIOS QUE SERÃO COBERTOS PELO SEGURO:</w:t>
                  </w:r>
                </w:p>
              </w:tc>
            </w:tr>
            <w:tr w:rsidR="00B359EA" w14:paraId="094D0C2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E41AE1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  <w:t>TIPO DE EQUIPAMENTO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E7D3C7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  <w:t>IDENTIFICAÇÃO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B428F3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  <w:t>MARCA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93B9D5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  <w:t>ANO</w:t>
                  </w:r>
                </w:p>
              </w:tc>
            </w:tr>
            <w:tr w:rsidR="00B359EA" w14:paraId="62E9317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D7091B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8536B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90BF28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22F9C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70E92C4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1C5CA2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1A6CA0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C5EB53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E1A7A4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4BF7B6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4504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9854FD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01334B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9A5BB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7404BBE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201AFE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B876B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F0872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E3DF92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050298A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75C5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74FE60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4F93CD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5DAAA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574261F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A62F68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75773B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6BF317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99F5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</w:tbl>
          <w:p w14:paraId="28B4EB4B" w14:textId="77777777" w:rsidR="00B359EA" w:rsidRDefault="00B359EA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14:paraId="3FB35651" w14:textId="77777777" w:rsidR="00B359EA" w:rsidRDefault="00B359EA">
            <w:pPr>
              <w:spacing w:after="0"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pt-BR"/>
              </w:rPr>
            </w:pPr>
          </w:p>
          <w:tbl>
            <w:tblPr>
              <w:tblW w:w="110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542"/>
              <w:gridCol w:w="3514"/>
            </w:tblGrid>
            <w:tr w:rsidR="00B359EA" w14:paraId="3BB520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69"/>
              </w:trPr>
              <w:tc>
                <w:tcPr>
                  <w:tcW w:w="110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03327F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  <w:t>COBERTURAS ADICIONAIS DESEJADAS</w:t>
                  </w:r>
                </w:p>
              </w:tc>
            </w:tr>
            <w:tr w:rsidR="00B359EA" w14:paraId="3B5B2EE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ACE40F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  <w:t>COBERTURA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B5DC35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  <w:t xml:space="preserve">Limite Máximo de </w:t>
                  </w:r>
                </w:p>
                <w:p w14:paraId="10CD9F0B" w14:textId="77777777" w:rsidR="00B359EA" w:rsidRDefault="00000000">
                  <w:pPr>
                    <w:spacing w:after="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  <w:t>Indenização (LMI)</w:t>
                  </w:r>
                </w:p>
              </w:tc>
            </w:tr>
            <w:tr w:rsidR="00B359EA" w14:paraId="7C4363D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233FD1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OBRAS CIVIS EM CONSTRUÇÃO E/OU INSTALAÇÃO E MONTAGEM (OCC/IM) - (Cobertura Básica - Obrigatória)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3FDFB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7BABA5E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A3142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TESTES FUNCIONAMENTO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207815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435047F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096F4F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DESPESAS EXTRAORDINÁRIAS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FE711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0BB504A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E51EC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TUMULTOS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A888A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70B1EB6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805170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Segoe UI Symbol" w:eastAsia="MS Gothic" w:hAnsi="Segoe UI Symbol" w:cs="Segoe UI Symbo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MANUTENÇÃO SIMPLES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C0F633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1E37D22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A199D3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MANUTENÇÃO AMPLA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971CC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30925DE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856C71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lastRenderedPageBreak/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DESPESAS DE DESENTULHO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9E2230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3276FA3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2A7323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EQUIPAMENTOS MÓVEIS E ESTACIONÁRIOS UTILIZADOS NA OBRA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8FF35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73A65D3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68FC60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OBRAS CIVIS EM CONSTRUÇÃO, INSTALAÇÕES ACEITAS OU COLOCADAS EM OPERAÇÃO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6A8CB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30FC49C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540A22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DANOS FÍSICOS EM CONSEQUÊNCIA DE RISCOS DO FABRICANTE PARA MÁQUINAS E EQUIPAMENTOS NOVOS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15A8DF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6F9A338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A73E2B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DANOS FÍSICOS EM CONSEQUÊNCIA DE ERRO DE PROJETO PARA OBRAS CIVIS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8E08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63E7CB6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8448D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PROPRIEDADES CIRCUNVIZINHAS (DANOS FÍSICOS ÀS OUTRAS PROPRIEDADES DO SEGURADO).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2A8972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6736578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732B53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ARMAZENAGEM FORA DO CANTEIRO DE OBRAS OU LOCAL DE RISCO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51E120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31B9625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C893C9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HONORÁRIOS DE PERITOS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ab/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DA5345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16AD931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FDBF21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RECOMPOSIÇÃO DE DOCUMENTOS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9A1893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0EF1F93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F0FBCD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OBRAS CIVIS EM CONSTRUÇÃO, INSTALAÇÕES E MONTAGENS CONCLUÍDAS.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F8B98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07D9D2A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F1600E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AFRETAMENTO DE AERONAVES / FRETE AÉREO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FEED14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29A178F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727DCC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SALVAMENTO E CONTENÇÃO DE SINISTROS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0D8FF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62CD5C0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AA7CC4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FERRAMENTAS E EQUIPAMENTOS DE PEQUENO E MÉDIO PORTE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81274B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15171C4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4FAAEA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EQUIPAMENTOS DE ESCRITÓRIO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5CCC51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5256620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A41234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INSTALAÇÔES PROVISÓRIAS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5B22E4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0B2DC61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BF1F9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ESTANDE DE VENDAS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7EBD38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78A9FDF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440E8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TRANSPORTES DE MATERIAIS A SEREM INCORPORADOS A OBRA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0AF01B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237DAFF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80FBD9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INCÊNDIO APÓS O TÉRMINO DA OBRA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4A7BD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3929F24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D352F2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EQUIPAMENTOS DE INFORMÁTICA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21CFB3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307986B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413995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RESPONSABILIDADE CIVIL GERAL E CRUZADA SEM FUNDAÇÕES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4AD92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79C197B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31A9FE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RESPONSABILIDADE CIVIL GERAL E CRUZADA COM FUNDAÇÕES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533FC1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3D8019B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E6480F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RESPONSABILIDADE CIVIL EMPREGADOR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67359A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0B22248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67EB07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LUCROS CESSANTES DECORRENTES DE RESPONSABILIDADE CIVIL GERAL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B0726B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3400FE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E0F91C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DANOS MORAIS DECORRENTE DE RESPONSABILIDADE CIVIL GERAL E CRUZADA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C17060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4F9C133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2F3B81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DANOS MORAIS DECORRENTE DE RESPONSABILIDADE CIVIL EMPREGADOR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0A8BA6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4187BAB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9A938E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CIRCULAÇÃO DE EQUIPAMENTOS E/OU VEÍCULOS NAS VIAS PÚBLICAS ADJACENTES 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1B6F41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45B7DEB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132832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DESPESAS DE DEFESA EM JUÍZO CIVIL 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F9C999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  <w:tr w:rsidR="00B359EA" w14:paraId="6A7F751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E77D6D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  <w:lang w:eastAsia="pt-BR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  <w:shd w:val="clear" w:color="auto" w:fill="FFFFFF"/>
                    </w:rPr>
                    <w:t>POLUIÇÃO, CONTAMINAÇÃO E/OU VAZAMENTO, SÚBITOS, INESPERADOS E NÃO INTENCIONAIS 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396DE" w14:textId="77777777" w:rsidR="00B359EA" w:rsidRDefault="00000000">
                  <w:pPr>
                    <w:spacing w:after="0" w:line="276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</w:p>
              </w:tc>
            </w:tr>
          </w:tbl>
          <w:p w14:paraId="36BB3D1C" w14:textId="77777777" w:rsidR="00B359EA" w:rsidRDefault="00B359EA">
            <w:pPr>
              <w:spacing w:after="0" w:line="276" w:lineRule="auto"/>
              <w:jc w:val="center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  <w:p w14:paraId="48242CFE" w14:textId="77777777" w:rsidR="00B359EA" w:rsidRDefault="00B359EA">
            <w:pPr>
              <w:spacing w:after="0" w:line="276" w:lineRule="auto"/>
              <w:jc w:val="center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</w:tr>
      <w:tr w:rsidR="00B359EA" w14:paraId="3BDDC6AA" w14:textId="77777777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20EE" w14:textId="77777777" w:rsidR="00B359EA" w:rsidRDefault="00000000">
            <w:pPr>
              <w:spacing w:after="0" w:line="276" w:lineRule="auto"/>
              <w:rPr>
                <w:rFonts w:ascii="Arial" w:hAnsi="Arial" w:cs="Arial"/>
                <w:b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t-BR"/>
              </w:rPr>
              <w:lastRenderedPageBreak/>
              <w:t xml:space="preserve">Todas as informações cadastrais prestadas neste formulário são de responsabilidade do Agenciador, Colaborador, Corretor, Prolaborista e Assessoria, devendo o mesmo comunicar a Cia em até 30 dias, toda e qualquer alteração de dados cadastrais, fiscais e bancários, encaminhando cópia dos documentos solicitados. </w:t>
            </w:r>
          </w:p>
          <w:p w14:paraId="7CE016F6" w14:textId="77777777" w:rsidR="00B359EA" w:rsidRDefault="00000000">
            <w:pPr>
              <w:spacing w:after="0" w:line="276" w:lineRule="auto"/>
              <w:rPr>
                <w:rFonts w:ascii="Arial" w:hAnsi="Arial" w:cs="Arial"/>
                <w:b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t-BR"/>
              </w:rPr>
              <w:t>Está ciente que a entrega deste formulário e documentos é obrigatória e que a efetivação será realizada após análise da unidade responsável.</w:t>
            </w:r>
          </w:p>
        </w:tc>
      </w:tr>
      <w:tr w:rsidR="00B359EA" w14:paraId="75C196F1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45CB" w14:textId="77777777" w:rsidR="00B359EA" w:rsidRDefault="00B359EA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sz w:val="26"/>
              </w:rPr>
            </w:pPr>
          </w:p>
          <w:p w14:paraId="1F515504" w14:textId="77777777" w:rsidR="00B359EA" w:rsidRDefault="00000000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sz w:val="26"/>
              </w:rPr>
            </w:pPr>
            <w:r>
              <w:rPr>
                <w:rFonts w:ascii="Arial Narrow" w:eastAsia="Arial Unicode MS" w:hAnsi="Arial Narrow" w:cs="Arial Unicode MS"/>
                <w:sz w:val="26"/>
              </w:rPr>
              <w:t>(Local)_____________________________, (data)_____ de __________________de__________</w:t>
            </w:r>
          </w:p>
          <w:p w14:paraId="0E372CE2" w14:textId="77777777" w:rsidR="00B359EA" w:rsidRDefault="00B359E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59EA" w14:paraId="3157B288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8846" w14:textId="77777777" w:rsidR="00B359EA" w:rsidRDefault="00B359EA">
            <w:pPr>
              <w:spacing w:after="0" w:line="240" w:lineRule="auto"/>
              <w:ind w:left="2880" w:firstLine="720"/>
              <w:rPr>
                <w:rFonts w:ascii="Arial Narrow" w:eastAsia="Arial Unicode MS" w:hAnsi="Arial Narrow" w:cs="Arial Unicode MS"/>
                <w:b/>
                <w:sz w:val="26"/>
              </w:rPr>
            </w:pPr>
          </w:p>
          <w:p w14:paraId="0E20AE7D" w14:textId="77777777" w:rsidR="00B359EA" w:rsidRDefault="00000000">
            <w:pPr>
              <w:spacing w:after="0" w:line="240" w:lineRule="auto"/>
              <w:ind w:left="2880" w:firstLine="720"/>
              <w:rPr>
                <w:rFonts w:ascii="Arial Narrow" w:eastAsia="Arial Unicode MS" w:hAnsi="Arial Narrow" w:cs="Arial Unicode MS"/>
                <w:b/>
                <w:sz w:val="26"/>
              </w:rPr>
            </w:pPr>
            <w:r>
              <w:rPr>
                <w:rFonts w:ascii="Arial Narrow" w:eastAsia="Arial Unicode MS" w:hAnsi="Arial Narrow" w:cs="Arial Unicode MS"/>
                <w:b/>
                <w:sz w:val="26"/>
              </w:rPr>
              <w:t>______________________________________________________</w:t>
            </w:r>
          </w:p>
          <w:p w14:paraId="16D2A8B6" w14:textId="77777777" w:rsidR="00B359EA" w:rsidRDefault="00000000">
            <w:pPr>
              <w:spacing w:after="0" w:line="240" w:lineRule="auto"/>
              <w:ind w:left="2880" w:firstLine="720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NOME E ASSINATURA DO ENGENHEIRO RESPONSÁVEL</w:t>
            </w:r>
          </w:p>
          <w:p w14:paraId="2A9F038B" w14:textId="77777777" w:rsidR="00B359EA" w:rsidRDefault="00000000">
            <w:pPr>
              <w:spacing w:after="0" w:line="240" w:lineRule="auto"/>
              <w:ind w:left="2160" w:firstLine="720"/>
            </w:pPr>
            <w:r>
              <w:rPr>
                <w:rFonts w:ascii="Arial" w:eastAsia="Arial Unicode MS" w:hAnsi="Arial" w:cs="Arial"/>
                <w:b/>
                <w:sz w:val="16"/>
              </w:rPr>
              <w:t xml:space="preserve">                 PELA INFORMAÇÃO E NÚMERO DO CREA</w:t>
            </w:r>
          </w:p>
        </w:tc>
      </w:tr>
    </w:tbl>
    <w:p w14:paraId="0C68C661" w14:textId="77777777" w:rsidR="00B359EA" w:rsidRDefault="00B359EA">
      <w:pPr>
        <w:ind w:left="284"/>
        <w:jc w:val="right"/>
      </w:pPr>
    </w:p>
    <w:sectPr w:rsidR="00B359EA">
      <w:headerReference w:type="default" r:id="rId6"/>
      <w:footerReference w:type="default" r:id="rId7"/>
      <w:pgSz w:w="11906" w:h="16838"/>
      <w:pgMar w:top="284" w:right="424" w:bottom="284" w:left="142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576A" w14:textId="77777777" w:rsidR="002C3264" w:rsidRDefault="002C3264">
      <w:pPr>
        <w:spacing w:after="0" w:line="240" w:lineRule="auto"/>
      </w:pPr>
      <w:r>
        <w:separator/>
      </w:r>
    </w:p>
  </w:endnote>
  <w:endnote w:type="continuationSeparator" w:id="0">
    <w:p w14:paraId="7F76F6E6" w14:textId="77777777" w:rsidR="002C3264" w:rsidRDefault="002C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LT Std 57 Cn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742D" w14:textId="77777777" w:rsidR="00724407" w:rsidRDefault="00000000">
    <w:pPr>
      <w:pStyle w:val="Rodap"/>
      <w:jc w:val="right"/>
      <w:rPr>
        <w:rFonts w:ascii="Arial" w:hAnsi="Arial" w:cs="Arial"/>
        <w:sz w:val="14"/>
        <w:szCs w:val="14"/>
      </w:rPr>
    </w:pPr>
  </w:p>
  <w:p w14:paraId="5625C926" w14:textId="77777777" w:rsidR="00724407" w:rsidRDefault="00000000">
    <w:pPr>
      <w:pStyle w:val="Rodap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Este documento é de uso interno e exclusivo da Sompo Seguros, sendo vedada a sua reprodução e distribuição.</w:t>
    </w:r>
  </w:p>
  <w:p w14:paraId="02A298BD" w14:textId="77777777" w:rsidR="00724407" w:rsidRDefault="00000000">
    <w:pPr>
      <w:pStyle w:val="Rodap"/>
      <w:jc w:val="right"/>
    </w:pPr>
    <w:r>
      <w:rPr>
        <w:rFonts w:ascii="Frutiger LT Std 57 Cn" w:hAnsi="Frutiger LT Std 57 Cn"/>
        <w:color w:val="808080"/>
        <w:sz w:val="16"/>
        <w:szCs w:val="28"/>
      </w:rPr>
      <w:t>FO.GN.001</w:t>
    </w:r>
    <w:r>
      <w:rPr>
        <w:rFonts w:ascii="Frutiger LT Std 57 Cn" w:hAnsi="Frutiger LT Std 57 Cn"/>
        <w:color w:val="808080"/>
        <w:sz w:val="16"/>
        <w:szCs w:val="28"/>
      </w:rPr>
      <w:br/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FA70" w14:textId="77777777" w:rsidR="002C3264" w:rsidRDefault="002C32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31084F" w14:textId="77777777" w:rsidR="002C3264" w:rsidRDefault="002C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38FA" w14:textId="77777777" w:rsidR="00724407" w:rsidRDefault="00000000">
    <w:pPr>
      <w:pStyle w:val="Cabealho"/>
      <w:ind w:left="851" w:hanging="142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BE3BA" wp14:editId="5DAC1C8D">
              <wp:simplePos x="0" y="0"/>
              <wp:positionH relativeFrom="margin">
                <wp:posOffset>452756</wp:posOffset>
              </wp:positionH>
              <wp:positionV relativeFrom="paragraph">
                <wp:posOffset>7616</wp:posOffset>
              </wp:positionV>
              <wp:extent cx="4133216" cy="695328"/>
              <wp:effectExtent l="0" t="0" r="0" b="9522"/>
              <wp:wrapNone/>
              <wp:docPr id="259195092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216" cy="6953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8E82FEC" w14:textId="77777777" w:rsidR="00724407" w:rsidRDefault="00000000">
                          <w:pPr>
                            <w:spacing w:after="0"/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FO.GN.001 - Formulário de Informações </w:t>
                          </w:r>
                        </w:p>
                        <w:p w14:paraId="1E8322A4" w14:textId="77777777" w:rsidR="00724407" w:rsidRDefault="00000000">
                          <w:pPr>
                            <w:spacing w:after="0"/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Sompo Instalações e Montagens</w:t>
                          </w:r>
                        </w:p>
                        <w:p w14:paraId="27D4A002" w14:textId="77777777" w:rsidR="00724407" w:rsidRDefault="00000000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BE3B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5.65pt;margin-top:.6pt;width:325.45pt;height:54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" filled="f" stroked="f">
              <v:textbox>
                <w:txbxContent>
                  <w:p w14:paraId="18E82FEC" w14:textId="77777777" w:rsidR="00724407" w:rsidRDefault="00000000">
                    <w:pPr>
                      <w:spacing w:after="0"/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FO.GN.001 - Formulário de Informações </w:t>
                    </w:r>
                  </w:p>
                  <w:p w14:paraId="1E8322A4" w14:textId="77777777" w:rsidR="00724407" w:rsidRDefault="00000000">
                    <w:pPr>
                      <w:spacing w:after="0"/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Sompo Instalações e Montagens</w:t>
                    </w:r>
                  </w:p>
                  <w:p w14:paraId="27D4A002" w14:textId="77777777" w:rsidR="00724407" w:rsidRDefault="00000000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ED04017" wp14:editId="0637774B">
          <wp:extent cx="6512503" cy="724570"/>
          <wp:effectExtent l="0" t="0" r="2597" b="0"/>
          <wp:docPr id="1673100812" name="Imagem 2" descr="T:\Processos\Geral\Documentações\Documentos Corporativos\2 - Nova marca\Sompo Seguros 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2503" cy="724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24A8EE3" w14:textId="77777777" w:rsidR="00724407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59EA"/>
    <w:rsid w:val="002C3264"/>
    <w:rsid w:val="00B359EA"/>
    <w:rsid w:val="00E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A61C"/>
  <w15:docId w15:val="{FC381EA8-367E-4FCE-BD6F-4A195B25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5930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dc:description/>
  <cp:lastModifiedBy>Camila Navega Da Silva</cp:lastModifiedBy>
  <cp:revision>2</cp:revision>
  <cp:lastPrinted>2017-01-03T18:27:00Z</cp:lastPrinted>
  <dcterms:created xsi:type="dcterms:W3CDTF">2023-07-28T19:14:00Z</dcterms:created>
  <dcterms:modified xsi:type="dcterms:W3CDTF">2023-07-28T19:14:00Z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6988d4-be3b-4ec2-b594-a5e71ab61a46_Enabled">
    <vt:lpwstr>true</vt:lpwstr>
  </property>
  <property fmtid="{D5CDD505-2E9C-101B-9397-08002B2CF9AE}" pid="3" name="MSIP_Label_d86988d4-be3b-4ec2-b594-a5e71ab61a46_SetDate">
    <vt:lpwstr>2023-07-28T19:14:55Z</vt:lpwstr>
  </property>
  <property fmtid="{D5CDD505-2E9C-101B-9397-08002B2CF9AE}" pid="4" name="MSIP_Label_d86988d4-be3b-4ec2-b594-a5e71ab61a46_Method">
    <vt:lpwstr>Privileged</vt:lpwstr>
  </property>
  <property fmtid="{D5CDD505-2E9C-101B-9397-08002B2CF9AE}" pid="5" name="MSIP_Label_d86988d4-be3b-4ec2-b594-a5e71ab61a46_Name">
    <vt:lpwstr>Publico</vt:lpwstr>
  </property>
  <property fmtid="{D5CDD505-2E9C-101B-9397-08002B2CF9AE}" pid="6" name="MSIP_Label_d86988d4-be3b-4ec2-b594-a5e71ab61a46_SiteId">
    <vt:lpwstr>3ef37b1d-05c0-422c-a5e3-2426059042a1</vt:lpwstr>
  </property>
  <property fmtid="{D5CDD505-2E9C-101B-9397-08002B2CF9AE}" pid="7" name="MSIP_Label_d86988d4-be3b-4ec2-b594-a5e71ab61a46_ActionId">
    <vt:lpwstr>7cc08ab8-f137-45a9-bde4-517eb9e36ea6</vt:lpwstr>
  </property>
  <property fmtid="{D5CDD505-2E9C-101B-9397-08002B2CF9AE}" pid="8" name="MSIP_Label_d86988d4-be3b-4ec2-b594-a5e71ab61a46_ContentBits">
    <vt:lpwstr>0</vt:lpwstr>
  </property>
</Properties>
</file>