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FFD5" w14:textId="77777777"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14:paraId="12337FD3" w14:textId="4DE9B66B" w:rsidR="002F5277" w:rsidRPr="002F5277" w:rsidRDefault="00BE260B" w:rsidP="002F52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TERMO DE </w:t>
      </w:r>
      <w:r w:rsidR="00966B83">
        <w:rPr>
          <w:rFonts w:ascii="Arial" w:hAnsi="Arial" w:cs="Arial"/>
          <w:b/>
          <w:sz w:val="24"/>
          <w:szCs w:val="24"/>
        </w:rPr>
        <w:t>AVISO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6B83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/>
          <w:sz w:val="24"/>
          <w:szCs w:val="24"/>
        </w:rPr>
        <w:t xml:space="preserve"> CONCESSIONÁRIA</w:t>
      </w:r>
    </w:p>
    <w:p w14:paraId="5CBB7547" w14:textId="77777777"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14:paraId="1E8F0467" w14:textId="77777777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Nome do segurado:</w:t>
      </w:r>
    </w:p>
    <w:p w14:paraId="6FA8B490" w14:textId="77777777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CNPJ/CPF: </w:t>
      </w:r>
    </w:p>
    <w:p w14:paraId="3623EDA7" w14:textId="77777777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Endereço: </w:t>
      </w:r>
    </w:p>
    <w:p w14:paraId="6F2BE61B" w14:textId="77777777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Aviso de Sinistro nº</w:t>
      </w:r>
    </w:p>
    <w:p w14:paraId="02279C90" w14:textId="6B65673C" w:rsidR="002F5277" w:rsidRPr="00966B83" w:rsidRDefault="002F5277" w:rsidP="001A6F33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966B83">
        <w:rPr>
          <w:rFonts w:ascii="Arial" w:hAnsi="Arial" w:cs="Arial"/>
          <w:b/>
          <w:bCs/>
          <w:color w:val="FF0000"/>
          <w:sz w:val="24"/>
          <w:szCs w:val="24"/>
        </w:rPr>
        <w:t xml:space="preserve">Protocolo </w:t>
      </w:r>
      <w:r w:rsidR="00BE260B" w:rsidRPr="00966B83">
        <w:rPr>
          <w:rFonts w:ascii="Arial" w:hAnsi="Arial" w:cs="Arial"/>
          <w:b/>
          <w:bCs/>
          <w:color w:val="FF0000"/>
          <w:sz w:val="24"/>
          <w:szCs w:val="24"/>
        </w:rPr>
        <w:t xml:space="preserve">gerado pela Concessionária </w:t>
      </w:r>
      <w:r w:rsidR="00DB2D9F">
        <w:rPr>
          <w:rFonts w:ascii="Arial" w:hAnsi="Arial" w:cs="Arial"/>
          <w:b/>
          <w:bCs/>
          <w:color w:val="FF0000"/>
          <w:sz w:val="24"/>
          <w:szCs w:val="24"/>
        </w:rPr>
        <w:t>N</w:t>
      </w:r>
      <w:r w:rsidRPr="00966B83">
        <w:rPr>
          <w:rFonts w:ascii="Arial" w:hAnsi="Arial" w:cs="Arial"/>
          <w:b/>
          <w:bCs/>
          <w:color w:val="FF0000"/>
          <w:sz w:val="24"/>
          <w:szCs w:val="24"/>
        </w:rPr>
        <w:t xml:space="preserve">º </w:t>
      </w:r>
    </w:p>
    <w:p w14:paraId="44ADF271" w14:textId="5E5EC28D" w:rsidR="002F5277" w:rsidRPr="00B34173" w:rsidRDefault="00B34173" w:rsidP="00B34173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34173">
        <w:rPr>
          <w:rFonts w:ascii="Arial" w:hAnsi="Arial" w:cs="Arial"/>
          <w:b/>
          <w:bCs/>
          <w:color w:val="FF0000"/>
          <w:sz w:val="24"/>
          <w:szCs w:val="24"/>
        </w:rPr>
        <w:t>Data do Protocolo ___/___/___</w:t>
      </w:r>
    </w:p>
    <w:p w14:paraId="745A90A2" w14:textId="77777777" w:rsidR="00B34173" w:rsidRPr="002F5277" w:rsidRDefault="00B34173" w:rsidP="002F5277">
      <w:pPr>
        <w:rPr>
          <w:rFonts w:ascii="Arial" w:hAnsi="Arial" w:cs="Arial"/>
          <w:sz w:val="24"/>
          <w:szCs w:val="24"/>
        </w:rPr>
      </w:pPr>
    </w:p>
    <w:p w14:paraId="603AA062" w14:textId="5A2CA66F" w:rsidR="002F5277" w:rsidRDefault="00BE260B" w:rsidP="002F52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INFORMAÇ</w:t>
      </w:r>
      <w:r w:rsidR="00256D3C">
        <w:rPr>
          <w:rFonts w:ascii="Arial" w:hAnsi="Arial" w:cs="Arial"/>
          <w:b/>
          <w:sz w:val="24"/>
          <w:szCs w:val="24"/>
        </w:rPr>
        <w:t>ÕES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256D3C">
        <w:rPr>
          <w:rFonts w:ascii="Arial" w:hAnsi="Arial" w:cs="Arial"/>
          <w:b/>
          <w:sz w:val="24"/>
          <w:szCs w:val="24"/>
        </w:rPr>
        <w:t>PROTOCOLO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46DA92A" w14:textId="77777777" w:rsidR="00256D3C" w:rsidRDefault="00256D3C" w:rsidP="001A6F33">
      <w:pPr>
        <w:jc w:val="both"/>
        <w:rPr>
          <w:rFonts w:ascii="Arial" w:hAnsi="Arial" w:cs="Arial"/>
          <w:sz w:val="24"/>
          <w:szCs w:val="24"/>
        </w:rPr>
      </w:pPr>
    </w:p>
    <w:p w14:paraId="0C0E78F3" w14:textId="2A986BD6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Prezados senhores, </w:t>
      </w:r>
    </w:p>
    <w:p w14:paraId="2242BA7A" w14:textId="77777777" w:rsidR="002F5277" w:rsidRPr="002F5277" w:rsidRDefault="002F5277" w:rsidP="00BE260B">
      <w:pPr>
        <w:jc w:val="both"/>
        <w:rPr>
          <w:rFonts w:ascii="Arial" w:hAnsi="Arial" w:cs="Arial"/>
          <w:sz w:val="24"/>
          <w:szCs w:val="24"/>
        </w:rPr>
      </w:pPr>
    </w:p>
    <w:p w14:paraId="12B1F55C" w14:textId="77777777" w:rsidR="00505B1C" w:rsidRDefault="00505B1C" w:rsidP="00505B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Comunico</w:t>
      </w:r>
      <w:r w:rsidRPr="002F5277">
        <w:rPr>
          <w:rFonts w:ascii="Arial" w:hAnsi="Arial" w:cs="Arial"/>
          <w:sz w:val="24"/>
          <w:szCs w:val="24"/>
        </w:rPr>
        <w:t xml:space="preserve"> que no dia ___/___/___ por volta das </w:t>
      </w:r>
      <w:r>
        <w:rPr>
          <w:rFonts w:ascii="Arial" w:hAnsi="Arial" w:cs="Arial"/>
          <w:sz w:val="24"/>
          <w:szCs w:val="24"/>
        </w:rPr>
        <w:t>_____/horas</w:t>
      </w:r>
      <w:r w:rsidRPr="002F5277">
        <w:rPr>
          <w:rFonts w:ascii="Arial" w:hAnsi="Arial" w:cs="Arial"/>
          <w:sz w:val="24"/>
          <w:szCs w:val="24"/>
        </w:rPr>
        <w:t>, ocorrera</w:t>
      </w:r>
      <w:r>
        <w:rPr>
          <w:rFonts w:ascii="Arial" w:hAnsi="Arial" w:cs="Arial"/>
          <w:sz w:val="24"/>
          <w:szCs w:val="24"/>
        </w:rPr>
        <w:t>m oscilações de energia / perturbação elétrica em minha rede, no endereço acima informado</w:t>
      </w:r>
      <w:r w:rsidRPr="002F5277">
        <w:rPr>
          <w:rFonts w:ascii="Arial" w:hAnsi="Arial" w:cs="Arial"/>
          <w:sz w:val="24"/>
          <w:szCs w:val="24"/>
        </w:rPr>
        <w:t>, vindo a causar danos</w:t>
      </w:r>
      <w:r>
        <w:rPr>
          <w:rFonts w:ascii="Arial" w:hAnsi="Arial" w:cs="Arial"/>
          <w:sz w:val="24"/>
          <w:szCs w:val="24"/>
        </w:rPr>
        <w:t>/queima</w:t>
      </w:r>
      <w:r w:rsidRPr="002F52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equipamentos abaixo relacionados, que foi comunicado à concessionária responsável pelo fornecimento de energia no local:</w:t>
      </w:r>
    </w:p>
    <w:p w14:paraId="16E26D1C" w14:textId="48A4DF23" w:rsidR="00E80605" w:rsidRDefault="00B34173" w:rsidP="00BE26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(equipamento – dano ocasionado)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E260B" w:rsidRPr="00BE260B" w14:paraId="52D02342" w14:textId="77777777" w:rsidTr="00BE260B">
        <w:tc>
          <w:tcPr>
            <w:tcW w:w="9771" w:type="dxa"/>
          </w:tcPr>
          <w:p w14:paraId="73D1CDC6" w14:textId="4E5F83FA" w:rsidR="00BE260B" w:rsidRPr="00BE260B" w:rsidRDefault="00BE260B" w:rsidP="008C3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60B" w:rsidRPr="00BE260B" w14:paraId="202F370C" w14:textId="77777777" w:rsidTr="00BE260B">
        <w:tc>
          <w:tcPr>
            <w:tcW w:w="9771" w:type="dxa"/>
          </w:tcPr>
          <w:p w14:paraId="15E57E69" w14:textId="4156E5A3" w:rsidR="00BE260B" w:rsidRPr="00BE260B" w:rsidRDefault="00BE260B" w:rsidP="008C3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60B" w:rsidRPr="00BE260B" w14:paraId="5E25B7B5" w14:textId="77777777" w:rsidTr="00BE260B">
        <w:tc>
          <w:tcPr>
            <w:tcW w:w="9771" w:type="dxa"/>
          </w:tcPr>
          <w:p w14:paraId="051A546E" w14:textId="77777777" w:rsidR="00BE260B" w:rsidRPr="00BE260B" w:rsidRDefault="00BE260B" w:rsidP="008C3A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B7CD84" w14:textId="77777777" w:rsidR="002F5277" w:rsidRPr="002F5277" w:rsidRDefault="002F5277" w:rsidP="001A6F33">
      <w:pPr>
        <w:jc w:val="both"/>
        <w:rPr>
          <w:rFonts w:ascii="Arial" w:hAnsi="Arial" w:cs="Arial"/>
          <w:sz w:val="24"/>
          <w:szCs w:val="24"/>
        </w:rPr>
      </w:pPr>
    </w:p>
    <w:p w14:paraId="49544D25" w14:textId="0F870A0D" w:rsidR="002F5277" w:rsidRPr="002F5277" w:rsidRDefault="00DB2D9F" w:rsidP="001A6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informo ter cumprido c</w:t>
      </w:r>
      <w:r w:rsidR="00BE260B">
        <w:rPr>
          <w:rFonts w:ascii="Arial" w:hAnsi="Arial" w:cs="Arial"/>
          <w:sz w:val="24"/>
          <w:szCs w:val="24"/>
        </w:rPr>
        <w:t xml:space="preserve">om o determinado pela </w:t>
      </w:r>
      <w:r w:rsidR="002F5277" w:rsidRPr="002F5277">
        <w:rPr>
          <w:rFonts w:ascii="Arial" w:hAnsi="Arial" w:cs="Arial"/>
          <w:sz w:val="24"/>
          <w:szCs w:val="24"/>
        </w:rPr>
        <w:t>Resolução nº 414, de 09/09/2010</w:t>
      </w:r>
      <w:r w:rsidR="0054782B">
        <w:rPr>
          <w:rFonts w:ascii="Arial" w:hAnsi="Arial" w:cs="Arial"/>
          <w:sz w:val="24"/>
          <w:szCs w:val="24"/>
        </w:rPr>
        <w:t>,</w:t>
      </w:r>
      <w:r w:rsidR="002F5277" w:rsidRPr="002F5277">
        <w:rPr>
          <w:rFonts w:ascii="Arial" w:hAnsi="Arial" w:cs="Arial"/>
          <w:sz w:val="24"/>
          <w:szCs w:val="24"/>
        </w:rPr>
        <w:t xml:space="preserve"> </w:t>
      </w:r>
      <w:r w:rsidR="00E80605">
        <w:rPr>
          <w:rFonts w:ascii="Arial" w:hAnsi="Arial" w:cs="Arial"/>
          <w:sz w:val="24"/>
          <w:szCs w:val="24"/>
        </w:rPr>
        <w:t>bem como</w:t>
      </w:r>
      <w:r w:rsidR="00256D3C">
        <w:rPr>
          <w:rFonts w:ascii="Arial" w:hAnsi="Arial" w:cs="Arial"/>
          <w:sz w:val="24"/>
          <w:szCs w:val="24"/>
        </w:rPr>
        <w:t xml:space="preserve"> estar ciente do estabelecido no</w:t>
      </w:r>
      <w:r w:rsidR="00E80605">
        <w:rPr>
          <w:rFonts w:ascii="Arial" w:hAnsi="Arial" w:cs="Arial"/>
          <w:sz w:val="24"/>
          <w:szCs w:val="24"/>
        </w:rPr>
        <w:t xml:space="preserve"> art. 206 </w:t>
      </w:r>
      <w:r w:rsidR="00E80605" w:rsidRPr="00E80605">
        <w:rPr>
          <w:rFonts w:ascii="Arial" w:hAnsi="Arial" w:cs="Arial"/>
          <w:sz w:val="24"/>
          <w:szCs w:val="24"/>
        </w:rPr>
        <w:t>§ 1º e 2º</w:t>
      </w:r>
      <w:r w:rsidR="00E80605">
        <w:rPr>
          <w:rFonts w:ascii="Arial" w:hAnsi="Arial" w:cs="Arial"/>
          <w:sz w:val="24"/>
          <w:szCs w:val="24"/>
        </w:rPr>
        <w:t xml:space="preserve"> da</w:t>
      </w:r>
      <w:r w:rsidR="00ED1EB2">
        <w:rPr>
          <w:rFonts w:ascii="Arial" w:hAnsi="Arial" w:cs="Arial"/>
          <w:sz w:val="24"/>
          <w:szCs w:val="24"/>
        </w:rPr>
        <w:t xml:space="preserve"> R</w:t>
      </w:r>
      <w:r w:rsidR="00E80605">
        <w:rPr>
          <w:rFonts w:ascii="Arial" w:hAnsi="Arial" w:cs="Arial"/>
          <w:sz w:val="24"/>
          <w:szCs w:val="24"/>
        </w:rPr>
        <w:t>esolução</w:t>
      </w:r>
      <w:r w:rsidR="00ED1EB2">
        <w:rPr>
          <w:rFonts w:ascii="Arial" w:hAnsi="Arial" w:cs="Arial"/>
          <w:sz w:val="24"/>
          <w:szCs w:val="24"/>
        </w:rPr>
        <w:t xml:space="preserve"> Normativa 499 de 03/07/2012</w:t>
      </w:r>
      <w:r w:rsidR="0054782B">
        <w:rPr>
          <w:rFonts w:ascii="Arial" w:hAnsi="Arial" w:cs="Arial"/>
          <w:sz w:val="24"/>
          <w:szCs w:val="24"/>
        </w:rPr>
        <w:t xml:space="preserve">, ambas da </w:t>
      </w:r>
      <w:r w:rsidR="0054782B" w:rsidRPr="002F5277">
        <w:rPr>
          <w:rFonts w:ascii="Arial" w:hAnsi="Arial" w:cs="Arial"/>
          <w:sz w:val="24"/>
          <w:szCs w:val="24"/>
        </w:rPr>
        <w:t>Agência Nacional de Energia Elétrica – ANEEL</w:t>
      </w:r>
      <w:r w:rsidR="0054782B">
        <w:rPr>
          <w:rFonts w:ascii="Arial" w:hAnsi="Arial" w:cs="Arial"/>
          <w:sz w:val="24"/>
          <w:szCs w:val="24"/>
        </w:rPr>
        <w:t>.</w:t>
      </w:r>
    </w:p>
    <w:p w14:paraId="42205896" w14:textId="77777777"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</w:p>
    <w:p w14:paraId="052783AD" w14:textId="5D4A0FC0" w:rsidR="002F5277" w:rsidRDefault="002F5277" w:rsidP="002F5277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 xml:space="preserve">Atenciosamente, </w:t>
      </w:r>
    </w:p>
    <w:p w14:paraId="422201BE" w14:textId="36FC1B05" w:rsidR="002F5277" w:rsidRPr="002F5277" w:rsidRDefault="002F5277" w:rsidP="002F5277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________________________</w:t>
      </w:r>
    </w:p>
    <w:p w14:paraId="2DA9A287" w14:textId="77777777" w:rsidR="00D91E1D" w:rsidRPr="002F5277" w:rsidRDefault="002F5277" w:rsidP="002F5277">
      <w:pPr>
        <w:rPr>
          <w:rFonts w:ascii="Arial" w:hAnsi="Arial" w:cs="Arial"/>
          <w:sz w:val="24"/>
          <w:szCs w:val="24"/>
        </w:rPr>
      </w:pPr>
      <w:r w:rsidRPr="002F5277">
        <w:rPr>
          <w:rFonts w:ascii="Arial" w:hAnsi="Arial" w:cs="Arial"/>
          <w:sz w:val="24"/>
          <w:szCs w:val="24"/>
        </w:rPr>
        <w:t>Nome e assinatura do segurado</w:t>
      </w:r>
    </w:p>
    <w:sectPr w:rsidR="00D91E1D" w:rsidRPr="002F5277" w:rsidSect="00FA30EC">
      <w:headerReference w:type="default" r:id="rId6"/>
      <w:footerReference w:type="default" r:id="rId7"/>
      <w:pgSz w:w="11906" w:h="16838"/>
      <w:pgMar w:top="1417" w:right="424" w:bottom="1417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AD2B3" w14:textId="77777777" w:rsidR="001B05C9" w:rsidRDefault="001B05C9" w:rsidP="00FA30EC">
      <w:pPr>
        <w:spacing w:after="0" w:line="240" w:lineRule="auto"/>
      </w:pPr>
      <w:r>
        <w:separator/>
      </w:r>
    </w:p>
  </w:endnote>
  <w:endnote w:type="continuationSeparator" w:id="0">
    <w:p w14:paraId="675E7460" w14:textId="77777777" w:rsidR="001B05C9" w:rsidRDefault="001B05C9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CAE4" w14:textId="2F20AFB0" w:rsidR="00FA30EC" w:rsidRDefault="001B05C9" w:rsidP="00FA30EC">
    <w:pPr>
      <w:jc w:val="right"/>
      <w:rPr>
        <w:rFonts w:ascii="Arial" w:hAnsi="Arial" w:cs="Arial"/>
        <w:color w:val="595959" w:themeColor="text1" w:themeTint="A6"/>
      </w:rPr>
    </w:pPr>
    <w:hyperlink r:id="rId1" w:history="1">
      <w:r w:rsidR="00256D3C" w:rsidRPr="00BE0179">
        <w:rPr>
          <w:rStyle w:val="Hyperlink"/>
          <w:rFonts w:ascii="Arial" w:hAnsi="Arial" w:cs="Arial"/>
        </w:rPr>
        <w:t>www.sompo.com.br</w:t>
      </w:r>
    </w:hyperlink>
  </w:p>
  <w:tbl>
    <w:tblPr>
      <w:tblStyle w:val="Tabelacomgrade"/>
      <w:tblW w:w="10774" w:type="dxa"/>
      <w:tblInd w:w="-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4"/>
      <w:gridCol w:w="5410"/>
    </w:tblGrid>
    <w:tr w:rsidR="00FA30EC" w:rsidRPr="00FA30EC" w14:paraId="24BBC32B" w14:textId="77777777" w:rsidTr="00256D3C">
      <w:trPr>
        <w:trHeight w:val="709"/>
      </w:trPr>
      <w:tc>
        <w:tcPr>
          <w:tcW w:w="5364" w:type="dxa"/>
        </w:tcPr>
        <w:p w14:paraId="22147481" w14:textId="77777777" w:rsidR="00ED1EB2" w:rsidRDefault="00ED1EB2" w:rsidP="00ED1EB2">
          <w:pP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</w:pPr>
          <w:r w:rsidRPr="00ED1EB2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RESOLUÇÃO NORMATIVA N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º </w:t>
          </w:r>
          <w:r w:rsidRPr="00ED1EB2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499, DE 3 DE JULHO DE 2012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</w:p>
        <w:p w14:paraId="10585211" w14:textId="20E47D28" w:rsidR="00B34173" w:rsidRPr="00B34173" w:rsidRDefault="00B34173" w:rsidP="00ED1EB2">
          <w:pP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</w:pP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Art. 206. A distribuidora pode fazer verificação in loco do equipamento danificado,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solicitar que o consumidor o encaminhe para oficina por ela autorizada, ou retirar o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equipamento para análise.</w:t>
          </w:r>
        </w:p>
        <w:p w14:paraId="653DB418" w14:textId="796620E5" w:rsidR="00B34173" w:rsidRPr="00B34173" w:rsidRDefault="00B34173" w:rsidP="00B34173">
          <w:pPr>
            <w:jc w:val="both"/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</w:pP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§ 1º O prazo máximo para realização da verificação in loco ou para que a distribuidora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retire o equipamento para análise é de 10 (dez) dias, contados a partir da data da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solicitação do ressarcimento.</w:t>
          </w:r>
        </w:p>
        <w:p w14:paraId="0B32E8D8" w14:textId="77777777" w:rsidR="00B34173" w:rsidRPr="00B34173" w:rsidRDefault="00B34173" w:rsidP="00B34173">
          <w:pPr>
            <w:jc w:val="both"/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</w:pP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§ 2º Quando o equipamento supostamente danificado for utilizado para o</w:t>
          </w:r>
        </w:p>
        <w:p w14:paraId="75744A7C" w14:textId="14DCAB23" w:rsidR="00256D3C" w:rsidRPr="00FA30EC" w:rsidRDefault="00B34173" w:rsidP="00B34173">
          <w:pPr>
            <w:jc w:val="both"/>
            <w:rPr>
              <w:rFonts w:ascii="Arial" w:hAnsi="Arial" w:cs="Arial"/>
              <w:color w:val="595959" w:themeColor="text1" w:themeTint="A6"/>
              <w:sz w:val="16"/>
            </w:rPr>
          </w:pP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acondicionamento de alimentos perecíveis ou de medicamentos, o prazo de que trata o §</w:t>
          </w:r>
          <w:r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 xml:space="preserve"> </w:t>
          </w:r>
          <w:r w:rsidRPr="00B34173">
            <w:rPr>
              <w:rFonts w:ascii="Arial" w:hAnsi="Arial" w:cs="Arial"/>
              <w:i/>
              <w:iCs/>
              <w:color w:val="595959" w:themeColor="text1" w:themeTint="A6"/>
              <w:sz w:val="16"/>
              <w:szCs w:val="16"/>
            </w:rPr>
            <w:t>1º do caput é de 1 (um) dia útil.</w:t>
          </w:r>
        </w:p>
      </w:tc>
      <w:tc>
        <w:tcPr>
          <w:tcW w:w="5410" w:type="dxa"/>
        </w:tcPr>
        <w:p w14:paraId="095A7CF3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Central de Atendimento Grande SP (11) 3156.2990</w:t>
          </w:r>
        </w:p>
        <w:p w14:paraId="6F781A2A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Demais Localidades: 0800 77 19 119</w:t>
          </w:r>
        </w:p>
        <w:p w14:paraId="6D90BDAF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SAC - Informações, Cancelamentos e Reclamações: 0800 77 19 719</w:t>
          </w:r>
        </w:p>
        <w:p w14:paraId="64C9C94D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Deficiente Auditivo e de Fala: 0800 77 19 759</w:t>
          </w:r>
        </w:p>
        <w:p w14:paraId="2C3C6A03" w14:textId="77777777" w:rsidR="00FA30EC" w:rsidRPr="00FA30EC" w:rsidRDefault="00FA30EC" w:rsidP="00FA30EC">
          <w:pPr>
            <w:jc w:val="right"/>
            <w:rPr>
              <w:rFonts w:ascii="Arial" w:hAnsi="Arial" w:cs="Arial"/>
              <w:color w:val="595959" w:themeColor="text1" w:themeTint="A6"/>
              <w:sz w:val="16"/>
            </w:rPr>
          </w:pPr>
          <w:r w:rsidRPr="00FA30EC">
            <w:rPr>
              <w:rFonts w:ascii="Arial" w:hAnsi="Arial" w:cs="Arial"/>
              <w:color w:val="595959" w:themeColor="text1" w:themeTint="A6"/>
              <w:sz w:val="16"/>
            </w:rPr>
            <w:t>Ouvidoria: 0800 77 32 527</w:t>
          </w:r>
        </w:p>
      </w:tc>
    </w:tr>
  </w:tbl>
  <w:p w14:paraId="523B0670" w14:textId="77777777" w:rsidR="00FA30EC" w:rsidRPr="00FA30EC" w:rsidRDefault="00FA30EC">
    <w:pPr>
      <w:pStyle w:val="Rodap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EFA0" w14:textId="77777777" w:rsidR="001B05C9" w:rsidRDefault="001B05C9" w:rsidP="00FA30EC">
      <w:pPr>
        <w:spacing w:after="0" w:line="240" w:lineRule="auto"/>
      </w:pPr>
      <w:r>
        <w:separator/>
      </w:r>
    </w:p>
  </w:footnote>
  <w:footnote w:type="continuationSeparator" w:id="0">
    <w:p w14:paraId="738DB776" w14:textId="77777777" w:rsidR="001B05C9" w:rsidRDefault="001B05C9" w:rsidP="00FA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3EF6" w14:textId="77777777" w:rsidR="00FA30EC" w:rsidRDefault="00FA30EC">
    <w:pPr>
      <w:pStyle w:val="Cabealho"/>
    </w:pPr>
    <w:r>
      <w:rPr>
        <w:rFonts w:ascii="Calibri" w:eastAsia="Calibri" w:hAnsi="Calibri"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5EC12" wp14:editId="783E472D">
              <wp:simplePos x="0" y="0"/>
              <wp:positionH relativeFrom="page">
                <wp:posOffset>4871085</wp:posOffset>
              </wp:positionH>
              <wp:positionV relativeFrom="page">
                <wp:posOffset>296545</wp:posOffset>
              </wp:positionV>
              <wp:extent cx="2157333" cy="435736"/>
              <wp:effectExtent l="0" t="0" r="0" b="254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1932F2" id="Group 172" o:spid="_x0000_s1026" style="position:absolute;margin-left:383.55pt;margin-top:23.3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Bm2Iqv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EC"/>
    <w:rsid w:val="00070A95"/>
    <w:rsid w:val="000B430B"/>
    <w:rsid w:val="001A6F33"/>
    <w:rsid w:val="001B05C9"/>
    <w:rsid w:val="00256D3C"/>
    <w:rsid w:val="002F5277"/>
    <w:rsid w:val="004A6E7D"/>
    <w:rsid w:val="00505B1C"/>
    <w:rsid w:val="0054782B"/>
    <w:rsid w:val="00944DD2"/>
    <w:rsid w:val="00957E7E"/>
    <w:rsid w:val="00966B83"/>
    <w:rsid w:val="00B34173"/>
    <w:rsid w:val="00BE260B"/>
    <w:rsid w:val="00D00BF7"/>
    <w:rsid w:val="00D91E1D"/>
    <w:rsid w:val="00DB2D9F"/>
    <w:rsid w:val="00DF5079"/>
    <w:rsid w:val="00E80605"/>
    <w:rsid w:val="00ED1EB2"/>
    <w:rsid w:val="00FA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35FEF"/>
  <w15:chartTrackingRefBased/>
  <w15:docId w15:val="{DB99DBC8-58C2-45AD-8B18-26C5E372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0EC"/>
  </w:style>
  <w:style w:type="paragraph" w:styleId="Rodap">
    <w:name w:val="footer"/>
    <w:basedOn w:val="Normal"/>
    <w:link w:val="RodapChar"/>
    <w:uiPriority w:val="99"/>
    <w:unhideWhenUsed/>
    <w:rsid w:val="00FA3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0EC"/>
  </w:style>
  <w:style w:type="table" w:styleId="Tabelacomgrade">
    <w:name w:val="Table Grid"/>
    <w:basedOn w:val="Tabelanormal"/>
    <w:uiPriority w:val="39"/>
    <w:rsid w:val="00FA30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56D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mpo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SOMPO SEGUROS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Leandro Bispo Dos Santos</dc:creator>
  <cp:keywords/>
  <dc:description/>
  <cp:lastModifiedBy>MARIA JOSE DOS SANTOS NUNES</cp:lastModifiedBy>
  <cp:revision>7</cp:revision>
  <dcterms:created xsi:type="dcterms:W3CDTF">2020-11-23T18:42:00Z</dcterms:created>
  <dcterms:modified xsi:type="dcterms:W3CDTF">2020-11-23T19:59:00Z</dcterms:modified>
</cp:coreProperties>
</file>