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1F1B" w14:textId="77777777" w:rsidR="003046B1" w:rsidRDefault="003046B1" w:rsidP="00C45C50">
      <w:pPr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</w:p>
    <w:p w14:paraId="2977FE3A" w14:textId="4D59E09D" w:rsidR="002C21ED" w:rsidRDefault="00F85581" w:rsidP="003F7C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Sompo Seguros </w:t>
      </w:r>
      <w:r w:rsidR="002C21ED">
        <w:rPr>
          <w:rFonts w:ascii="Arial" w:hAnsi="Arial" w:cs="Arial"/>
          <w:b/>
          <w:bCs/>
          <w:sz w:val="28"/>
          <w:szCs w:val="28"/>
        </w:rPr>
        <w:t>cresce 4% em Seguros Corporativos</w:t>
      </w:r>
    </w:p>
    <w:p w14:paraId="44F31BC3" w14:textId="36BCFCCC" w:rsidR="004227BC" w:rsidRPr="004F17A1" w:rsidRDefault="002C21ED" w:rsidP="003F7C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 alcança R$ 1,3 bilhão em Prêmios Emitidos em um ano</w:t>
      </w:r>
    </w:p>
    <w:p w14:paraId="3D7CD039" w14:textId="77777777" w:rsidR="004227BC" w:rsidRPr="00C97AC7" w:rsidRDefault="004227BC" w:rsidP="0091071A">
      <w:pPr>
        <w:jc w:val="both"/>
        <w:rPr>
          <w:rFonts w:ascii="Arial" w:hAnsi="Arial" w:cs="Arial"/>
          <w:b/>
          <w:bCs/>
        </w:rPr>
      </w:pPr>
    </w:p>
    <w:p w14:paraId="784CE003" w14:textId="7708479C" w:rsidR="004227BC" w:rsidRDefault="002C21ED" w:rsidP="002260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Medidas para atender corretores de seguros e segurados no momento de pandemia tiveram reconhecimento do mercado em diversos ramos que compõem </w:t>
      </w:r>
      <w:r w:rsidR="00E83FB4">
        <w:rPr>
          <w:rFonts w:ascii="Arial" w:hAnsi="Arial" w:cs="Arial"/>
          <w:i/>
          <w:iCs/>
          <w:sz w:val="22"/>
          <w:szCs w:val="22"/>
        </w:rPr>
        <w:t>o segmento</w:t>
      </w:r>
      <w:r>
        <w:rPr>
          <w:rFonts w:ascii="Arial" w:hAnsi="Arial" w:cs="Arial"/>
          <w:i/>
          <w:iCs/>
          <w:sz w:val="22"/>
          <w:szCs w:val="22"/>
        </w:rPr>
        <w:t>. Só no mês de junho, os Seguros Corporativos representam cerca de 38% das oportunidades de</w:t>
      </w:r>
      <w:r w:rsidR="00E83FB4">
        <w:rPr>
          <w:rFonts w:ascii="Arial" w:hAnsi="Arial" w:cs="Arial"/>
          <w:i/>
          <w:iCs/>
          <w:sz w:val="22"/>
          <w:szCs w:val="22"/>
        </w:rPr>
        <w:t xml:space="preserve"> negócios da companhia </w:t>
      </w:r>
    </w:p>
    <w:p w14:paraId="3C4D2677" w14:textId="77777777" w:rsidR="0022605E" w:rsidRPr="003F7C73" w:rsidRDefault="0022605E" w:rsidP="003F7C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A2D99C1" w14:textId="5CA19843" w:rsidR="00051664" w:rsidRDefault="004227BC" w:rsidP="0022605E">
      <w:pPr>
        <w:jc w:val="both"/>
        <w:rPr>
          <w:rFonts w:ascii="Arial" w:hAnsi="Arial" w:cs="Arial"/>
          <w:sz w:val="22"/>
          <w:szCs w:val="22"/>
        </w:rPr>
      </w:pPr>
      <w:r w:rsidRPr="003F7C73">
        <w:rPr>
          <w:rFonts w:ascii="Arial" w:hAnsi="Arial" w:cs="Arial"/>
          <w:sz w:val="22"/>
          <w:szCs w:val="22"/>
        </w:rPr>
        <w:t xml:space="preserve">A Sompo Seguros S.A, empresa do Grupo Sompo Holdings – um dos maiores grupos seguradores do mundo, </w:t>
      </w:r>
      <w:r w:rsidR="00051664">
        <w:rPr>
          <w:rFonts w:ascii="Arial" w:hAnsi="Arial" w:cs="Arial"/>
          <w:sz w:val="22"/>
          <w:szCs w:val="22"/>
        </w:rPr>
        <w:t>alcançou um crescimento de</w:t>
      </w:r>
      <w:r w:rsidR="00051664" w:rsidRPr="00FD1B4A">
        <w:rPr>
          <w:rFonts w:ascii="Arial" w:hAnsi="Arial" w:cs="Arial"/>
          <w:sz w:val="22"/>
          <w:szCs w:val="22"/>
        </w:rPr>
        <w:t xml:space="preserve"> 4%</w:t>
      </w:r>
      <w:r w:rsidR="00051664">
        <w:rPr>
          <w:rFonts w:ascii="Arial" w:hAnsi="Arial" w:cs="Arial"/>
          <w:sz w:val="22"/>
          <w:szCs w:val="22"/>
        </w:rPr>
        <w:t xml:space="preserve"> na área de Seguros Corporativos entre janeiro e maio de 2020 em relação ao mesmo período de 2019. O resultado se deve às estratégias desenvolvidas para atender aos corretores de seguros e segurados no período de pandemia. “A área de Seguros Corporativos exige um alto grau de especialização e </w:t>
      </w:r>
      <w:r w:rsidR="00F44B0C">
        <w:rPr>
          <w:rFonts w:ascii="Arial" w:hAnsi="Arial" w:cs="Arial"/>
          <w:sz w:val="22"/>
          <w:szCs w:val="22"/>
        </w:rPr>
        <w:t xml:space="preserve">a competência da nossa equipe foi reconhecida pelo mercado, que percebeu a eficiência das diversas facilidades criadas para contribuir para que os segurados pudessem contar com um serviço de excelência nesse período de pandemia”, observa Adailton Dias, diretor Executivo de Produtos e Resseguros da Sompo Seguros. </w:t>
      </w:r>
    </w:p>
    <w:p w14:paraId="70313FF1" w14:textId="77777777" w:rsidR="00051664" w:rsidRDefault="00051664" w:rsidP="0022605E">
      <w:pPr>
        <w:jc w:val="both"/>
        <w:rPr>
          <w:rFonts w:ascii="Arial" w:hAnsi="Arial" w:cs="Arial"/>
          <w:sz w:val="22"/>
          <w:szCs w:val="22"/>
        </w:rPr>
      </w:pPr>
    </w:p>
    <w:p w14:paraId="383AD3F8" w14:textId="2A5CCF9C" w:rsidR="004227BC" w:rsidRPr="003F7C73" w:rsidRDefault="00F44B0C" w:rsidP="00226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Dessa forma</w:t>
      </w:r>
      <w:r w:rsidR="00051664">
        <w:rPr>
          <w:rFonts w:ascii="Arial" w:hAnsi="Arial" w:cs="Arial"/>
          <w:sz w:val="22"/>
          <w:szCs w:val="22"/>
        </w:rPr>
        <w:t xml:space="preserve">, a companhia atingiu R$ </w:t>
      </w:r>
      <w:r w:rsidR="00051664" w:rsidRPr="00CC58E7">
        <w:rPr>
          <w:rFonts w:ascii="Arial" w:hAnsi="Arial" w:cs="Arial"/>
          <w:sz w:val="22"/>
          <w:szCs w:val="22"/>
        </w:rPr>
        <w:t>35</w:t>
      </w:r>
      <w:r w:rsidR="00C23D0E" w:rsidRPr="00CC58E7">
        <w:rPr>
          <w:rFonts w:ascii="Arial" w:hAnsi="Arial" w:cs="Arial"/>
          <w:sz w:val="22"/>
          <w:szCs w:val="22"/>
        </w:rPr>
        <w:t>3,9</w:t>
      </w:r>
      <w:r w:rsidR="00051664">
        <w:rPr>
          <w:rFonts w:ascii="Arial" w:hAnsi="Arial" w:cs="Arial"/>
          <w:sz w:val="22"/>
          <w:szCs w:val="22"/>
        </w:rPr>
        <w:t xml:space="preserve"> milhões em Prêmio Emitidos nos primeiros cinco meses </w:t>
      </w:r>
      <w:r>
        <w:rPr>
          <w:rFonts w:ascii="Arial" w:hAnsi="Arial" w:cs="Arial"/>
          <w:sz w:val="22"/>
          <w:szCs w:val="22"/>
        </w:rPr>
        <w:t>de 2020, frente aos R$ 340,2 milhões de igual período de 2019. Com isso, a Sompo Seguros acumula R$ 1,3 bilhão em Prêmios Emitidos na área de Seguros Corporativos nos doze meses recentes. “Essa é uma área estratégica e a Sompo Seguros está na liderança em diversos ramos</w:t>
      </w:r>
      <w:r w:rsidR="00AC53D8">
        <w:rPr>
          <w:rFonts w:ascii="Arial" w:hAnsi="Arial" w:cs="Arial"/>
          <w:sz w:val="22"/>
          <w:szCs w:val="22"/>
        </w:rPr>
        <w:t xml:space="preserve"> que fazem parte dela</w:t>
      </w:r>
      <w:r>
        <w:rPr>
          <w:rFonts w:ascii="Arial" w:hAnsi="Arial" w:cs="Arial"/>
          <w:sz w:val="22"/>
          <w:szCs w:val="22"/>
        </w:rPr>
        <w:t xml:space="preserve">. Além disso, nosso planejamento também visou </w:t>
      </w:r>
      <w:r w:rsidR="00AC53D8">
        <w:rPr>
          <w:rFonts w:ascii="Arial" w:hAnsi="Arial" w:cs="Arial"/>
          <w:sz w:val="22"/>
          <w:szCs w:val="22"/>
        </w:rPr>
        <w:t>uma forte atuação da equipe comercial</w:t>
      </w:r>
      <w:r>
        <w:rPr>
          <w:rFonts w:ascii="Arial" w:hAnsi="Arial" w:cs="Arial"/>
          <w:sz w:val="22"/>
          <w:szCs w:val="22"/>
        </w:rPr>
        <w:t xml:space="preserve"> para fomentar oportunidades de negócios para nossos </w:t>
      </w:r>
      <w:r w:rsidR="00AC53D8">
        <w:rPr>
          <w:rFonts w:ascii="Arial" w:hAnsi="Arial" w:cs="Arial"/>
          <w:sz w:val="22"/>
          <w:szCs w:val="22"/>
        </w:rPr>
        <w:t xml:space="preserve">parceiros </w:t>
      </w:r>
      <w:r>
        <w:rPr>
          <w:rFonts w:ascii="Arial" w:hAnsi="Arial" w:cs="Arial"/>
          <w:sz w:val="22"/>
          <w:szCs w:val="22"/>
        </w:rPr>
        <w:t>corretores</w:t>
      </w:r>
      <w:r w:rsidR="00AC53D8">
        <w:rPr>
          <w:rFonts w:ascii="Arial" w:hAnsi="Arial" w:cs="Arial"/>
          <w:sz w:val="22"/>
          <w:szCs w:val="22"/>
        </w:rPr>
        <w:t xml:space="preserve"> de seguros</w:t>
      </w:r>
      <w:r>
        <w:rPr>
          <w:rFonts w:ascii="Arial" w:hAnsi="Arial" w:cs="Arial"/>
          <w:sz w:val="22"/>
          <w:szCs w:val="22"/>
        </w:rPr>
        <w:t xml:space="preserve">. Um exemplo disso é que, só no mês de junho, cerca de 38% das oportunidades de negócios que trabalhamos no momento são de Seguros Corporativos”, avalia Fernando Grossi, </w:t>
      </w:r>
      <w:r w:rsidR="00AC53D8">
        <w:rPr>
          <w:rFonts w:ascii="Arial" w:hAnsi="Arial" w:cs="Arial"/>
          <w:sz w:val="22"/>
          <w:szCs w:val="22"/>
        </w:rPr>
        <w:t xml:space="preserve">diretor Executivo Comercial da Sompo Seguros.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E294C1" w14:textId="11F1938E" w:rsidR="004227BC" w:rsidRDefault="004227BC" w:rsidP="0022605E">
      <w:pPr>
        <w:jc w:val="both"/>
        <w:rPr>
          <w:rFonts w:ascii="Arial" w:hAnsi="Arial" w:cs="Arial"/>
          <w:sz w:val="22"/>
          <w:szCs w:val="22"/>
        </w:rPr>
      </w:pPr>
    </w:p>
    <w:p w14:paraId="31973A09" w14:textId="1D9ED22F" w:rsidR="00AC53D8" w:rsidRDefault="00AC53D8" w:rsidP="00226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trabalho personalizado junto aos corretores de seguros para </w:t>
      </w:r>
      <w:r w:rsidR="00E627DB" w:rsidRPr="00CC58E7">
        <w:rPr>
          <w:rFonts w:ascii="Arial" w:hAnsi="Arial" w:cs="Arial"/>
          <w:sz w:val="22"/>
          <w:szCs w:val="22"/>
        </w:rPr>
        <w:t>tra</w:t>
      </w:r>
      <w:r w:rsidR="00690F13" w:rsidRPr="00CC58E7">
        <w:rPr>
          <w:rFonts w:ascii="Arial" w:hAnsi="Arial" w:cs="Arial"/>
          <w:sz w:val="22"/>
          <w:szCs w:val="22"/>
        </w:rPr>
        <w:t>t</w:t>
      </w:r>
      <w:r w:rsidR="00E627DB" w:rsidRPr="00CC58E7">
        <w:rPr>
          <w:rFonts w:ascii="Arial" w:hAnsi="Arial" w:cs="Arial"/>
          <w:sz w:val="22"/>
          <w:szCs w:val="22"/>
        </w:rPr>
        <w:t>ar</w:t>
      </w:r>
      <w:r w:rsidR="00690F13" w:rsidRPr="00CC58E7">
        <w:rPr>
          <w:rFonts w:ascii="Arial" w:hAnsi="Arial" w:cs="Arial"/>
          <w:sz w:val="22"/>
          <w:szCs w:val="22"/>
        </w:rPr>
        <w:t xml:space="preserve"> as</w:t>
      </w:r>
      <w:r w:rsidRPr="00CC58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demandas </w:t>
      </w:r>
      <w:r w:rsidR="00E627DB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atend</w:t>
      </w:r>
      <w:r w:rsidR="00E627DB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aos segurados</w:t>
      </w:r>
      <w:r w:rsidR="00E627DB">
        <w:rPr>
          <w:rFonts w:ascii="Arial" w:hAnsi="Arial" w:cs="Arial"/>
          <w:sz w:val="22"/>
          <w:szCs w:val="22"/>
        </w:rPr>
        <w:t xml:space="preserve"> nesse momento</w:t>
      </w:r>
      <w:r>
        <w:rPr>
          <w:rFonts w:ascii="Arial" w:hAnsi="Arial" w:cs="Arial"/>
          <w:sz w:val="22"/>
          <w:szCs w:val="22"/>
        </w:rPr>
        <w:t xml:space="preserve"> e </w:t>
      </w:r>
      <w:r w:rsidR="00BB643F">
        <w:rPr>
          <w:rFonts w:ascii="Arial" w:hAnsi="Arial" w:cs="Arial"/>
          <w:sz w:val="22"/>
          <w:szCs w:val="22"/>
        </w:rPr>
        <w:t>os procedimentos adotados</w:t>
      </w:r>
      <w:r>
        <w:rPr>
          <w:rFonts w:ascii="Arial" w:hAnsi="Arial" w:cs="Arial"/>
          <w:sz w:val="22"/>
          <w:szCs w:val="22"/>
        </w:rPr>
        <w:t xml:space="preserve"> para dar condições para que </w:t>
      </w:r>
      <w:r w:rsidR="00690F13">
        <w:rPr>
          <w:rFonts w:ascii="Arial" w:hAnsi="Arial" w:cs="Arial"/>
          <w:sz w:val="22"/>
          <w:szCs w:val="22"/>
        </w:rPr>
        <w:t xml:space="preserve">as </w:t>
      </w:r>
      <w:r w:rsidR="00690F13" w:rsidRPr="00CC58E7">
        <w:rPr>
          <w:rFonts w:ascii="Arial" w:hAnsi="Arial" w:cs="Arial"/>
          <w:sz w:val="22"/>
          <w:szCs w:val="22"/>
        </w:rPr>
        <w:t xml:space="preserve">análises de subscrição e </w:t>
      </w:r>
      <w:r w:rsidR="00BB643F" w:rsidRPr="00CC58E7">
        <w:rPr>
          <w:rFonts w:ascii="Arial" w:hAnsi="Arial" w:cs="Arial"/>
          <w:sz w:val="22"/>
          <w:szCs w:val="22"/>
        </w:rPr>
        <w:t>cotações</w:t>
      </w:r>
      <w:r w:rsidR="00690F13" w:rsidRPr="00CC58E7">
        <w:rPr>
          <w:rFonts w:ascii="Arial" w:hAnsi="Arial" w:cs="Arial"/>
          <w:sz w:val="22"/>
          <w:szCs w:val="22"/>
        </w:rPr>
        <w:t xml:space="preserve"> de seguros novos</w:t>
      </w:r>
      <w:r w:rsidR="00BB643F" w:rsidRPr="00CC58E7">
        <w:rPr>
          <w:rFonts w:ascii="Arial" w:hAnsi="Arial" w:cs="Arial"/>
          <w:sz w:val="22"/>
          <w:szCs w:val="22"/>
        </w:rPr>
        <w:t xml:space="preserve"> e renovações</w:t>
      </w:r>
      <w:r w:rsidR="00BB643F">
        <w:rPr>
          <w:rFonts w:ascii="Arial" w:hAnsi="Arial" w:cs="Arial"/>
          <w:sz w:val="22"/>
          <w:szCs w:val="22"/>
        </w:rPr>
        <w:t xml:space="preserve"> pudessem acontecer de forma mais célere foram fundamentais. Dessa forma, a dinâmica de negócios ficou ajustada ao panorama econômico atual e respeitando o período de isolamento social. </w:t>
      </w:r>
    </w:p>
    <w:p w14:paraId="72A382AD" w14:textId="05D9197E" w:rsidR="00BB643F" w:rsidRDefault="00BB643F" w:rsidP="0022605E">
      <w:pPr>
        <w:jc w:val="both"/>
        <w:rPr>
          <w:rFonts w:ascii="Arial" w:hAnsi="Arial" w:cs="Arial"/>
          <w:sz w:val="22"/>
          <w:szCs w:val="22"/>
        </w:rPr>
      </w:pPr>
    </w:p>
    <w:p w14:paraId="44F5498E" w14:textId="77777777" w:rsidR="00D74457" w:rsidRDefault="00BB643F" w:rsidP="0022605E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 xml:space="preserve">Um exemplo foi a nova estrutura organizacional, por meio da qual foi criada a diretoria de Seguros Corporativos, sob comando de João Carlos França de Mendonça. Sob responsabilidade do executivo estão produtos como os </w:t>
      </w:r>
      <w:r w:rsidR="00AC53D8" w:rsidRPr="00FB5247">
        <w:rPr>
          <w:rFonts w:ascii="Arial" w:hAnsi="Arial" w:cs="Arial"/>
          <w:sz w:val="22"/>
          <w:szCs w:val="22"/>
          <w:bdr w:val="none" w:sz="0" w:space="0" w:color="auto" w:frame="1"/>
        </w:rPr>
        <w:t>Riscos Nomeados e Operacionais, Riscos de Engenharia, Riscos de Petróleo, Responsabilidade Civil Geral, E&amp;O, D&amp;O, Garantia, Fiança Locatícia, Empresarial/Lucros Cessantes (com Limite Máximo de Garantia acima de R$</w:t>
      </w:r>
      <w:r w:rsidR="00AC53D8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AC53D8" w:rsidRPr="00FB5247">
        <w:rPr>
          <w:rFonts w:ascii="Arial" w:hAnsi="Arial" w:cs="Arial"/>
          <w:sz w:val="22"/>
          <w:szCs w:val="22"/>
          <w:bdr w:val="none" w:sz="0" w:space="0" w:color="auto" w:frame="1"/>
        </w:rPr>
        <w:t>50 milhões e negócios com resseguro facultativo), RD Compreensivo de Veículos</w:t>
      </w:r>
      <w:r w:rsidR="00AC53D8">
        <w:rPr>
          <w:rFonts w:ascii="Arial" w:hAnsi="Arial" w:cs="Arial"/>
          <w:sz w:val="22"/>
          <w:szCs w:val="22"/>
          <w:bdr w:val="none" w:sz="0" w:space="0" w:color="auto" w:frame="1"/>
        </w:rPr>
        <w:t xml:space="preserve"> e</w:t>
      </w:r>
      <w:r w:rsidR="00AC53D8" w:rsidRPr="00FB5247">
        <w:rPr>
          <w:rFonts w:ascii="Arial" w:hAnsi="Arial" w:cs="Arial"/>
          <w:sz w:val="22"/>
          <w:szCs w:val="22"/>
          <w:bdr w:val="none" w:sz="0" w:space="0" w:color="auto" w:frame="1"/>
        </w:rPr>
        <w:t xml:space="preserve"> Agrícola.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387D2570" w14:textId="77777777" w:rsidR="00D74457" w:rsidRDefault="00D74457" w:rsidP="0022605E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55611645" w14:textId="7B30B2D0" w:rsidR="00AC53D8" w:rsidRPr="002C21ED" w:rsidRDefault="00D74457" w:rsidP="0022605E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“Algumas dessas carteiras tiveram excelente desempenho</w:t>
      </w:r>
      <w:r w:rsidR="002C21ED">
        <w:rPr>
          <w:rFonts w:ascii="Arial" w:hAnsi="Arial" w:cs="Arial"/>
          <w:sz w:val="22"/>
          <w:szCs w:val="22"/>
          <w:bdr w:val="none" w:sz="0" w:space="0" w:color="auto" w:frame="1"/>
        </w:rPr>
        <w:t>. Um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exemplo </w:t>
      </w:r>
      <w:r w:rsidR="002C21ED">
        <w:rPr>
          <w:rFonts w:ascii="Arial" w:hAnsi="Arial" w:cs="Arial"/>
          <w:sz w:val="22"/>
          <w:szCs w:val="22"/>
          <w:bdr w:val="none" w:sz="0" w:space="0" w:color="auto" w:frame="1"/>
        </w:rPr>
        <w:t>foi a área de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Riscos Nomeados e Operacionais, </w:t>
      </w:r>
      <w:r w:rsidR="002C21ED">
        <w:rPr>
          <w:rFonts w:ascii="Arial" w:hAnsi="Arial" w:cs="Arial"/>
          <w:sz w:val="22"/>
          <w:szCs w:val="22"/>
          <w:bdr w:val="none" w:sz="0" w:space="0" w:color="auto" w:frame="1"/>
        </w:rPr>
        <w:t xml:space="preserve">que é um ramo em que a Sompo Seguros já é estabelecida há anos e na qual atingimos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27,3% de crescimento. Mais surpreendente ainda </w:t>
      </w:r>
      <w:bookmarkStart w:id="0" w:name="_GoBack"/>
      <w:r w:rsidRPr="00CC58E7">
        <w:rPr>
          <w:rFonts w:ascii="Arial" w:hAnsi="Arial" w:cs="Arial"/>
          <w:sz w:val="22"/>
          <w:szCs w:val="22"/>
          <w:bdr w:val="none" w:sz="0" w:space="0" w:color="auto" w:frame="1"/>
        </w:rPr>
        <w:t>fo</w:t>
      </w:r>
      <w:r w:rsidR="00690F13" w:rsidRPr="00CC58E7">
        <w:rPr>
          <w:rFonts w:ascii="Arial" w:hAnsi="Arial" w:cs="Arial"/>
          <w:sz w:val="22"/>
          <w:szCs w:val="22"/>
          <w:bdr w:val="none" w:sz="0" w:space="0" w:color="auto" w:frame="1"/>
        </w:rPr>
        <w:t>i a performance da</w:t>
      </w:r>
      <w:r w:rsidRPr="00CC58E7">
        <w:rPr>
          <w:rFonts w:ascii="Arial" w:hAnsi="Arial" w:cs="Arial"/>
          <w:sz w:val="22"/>
          <w:szCs w:val="22"/>
          <w:bdr w:val="none" w:sz="0" w:space="0" w:color="auto" w:frame="1"/>
        </w:rPr>
        <w:t xml:space="preserve"> área </w:t>
      </w:r>
      <w:r w:rsidR="00690F13" w:rsidRPr="00CC58E7">
        <w:rPr>
          <w:rFonts w:ascii="Arial" w:hAnsi="Arial" w:cs="Arial"/>
          <w:sz w:val="22"/>
          <w:szCs w:val="22"/>
          <w:bdr w:val="none" w:sz="0" w:space="0" w:color="auto" w:frame="1"/>
        </w:rPr>
        <w:t>de</w:t>
      </w:r>
      <w:r w:rsidRPr="00CC58E7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bookmarkEnd w:id="0"/>
      <w:r>
        <w:rPr>
          <w:rFonts w:ascii="Arial" w:hAnsi="Arial" w:cs="Arial"/>
          <w:sz w:val="22"/>
          <w:szCs w:val="22"/>
          <w:bdr w:val="none" w:sz="0" w:space="0" w:color="auto" w:frame="1"/>
        </w:rPr>
        <w:t>D&amp;O e E&amp;O, que são carteiras com menos de dois anos de existência e que,</w:t>
      </w:r>
      <w:r w:rsidR="002C21ED">
        <w:rPr>
          <w:rFonts w:ascii="Arial" w:hAnsi="Arial" w:cs="Arial"/>
          <w:sz w:val="22"/>
          <w:szCs w:val="22"/>
          <w:bdr w:val="none" w:sz="0" w:space="0" w:color="auto" w:frame="1"/>
        </w:rPr>
        <w:t xml:space="preserve"> somadas,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atingiram 65% de crescimento nesses cinco primeiros meses de 2020”, comemora João Carlos França de Mendonça, diretor de Seguros Corporativos da Sompo Seguros. “O conhecimento profundo dos setores econômicos que atendemos fez toda a diferença para que nosso corpo técnico multidisciplinar pudesse antever tendências e ajustar as condições para atender tanto aos segurados da carteira quanto aos novos segurados que </w:t>
      </w:r>
      <w:r w:rsidR="00F85581">
        <w:rPr>
          <w:rFonts w:ascii="Arial" w:hAnsi="Arial" w:cs="Arial"/>
          <w:sz w:val="22"/>
          <w:szCs w:val="22"/>
          <w:bdr w:val="none" w:sz="0" w:space="0" w:color="auto" w:frame="1"/>
        </w:rPr>
        <w:t xml:space="preserve">estão chegando”, pondera. </w:t>
      </w:r>
    </w:p>
    <w:p w14:paraId="2A208B38" w14:textId="1B33CC68" w:rsidR="0022605E" w:rsidRDefault="00F85581" w:rsidP="00F85581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Já a área de Seguro de Transporte, segmento em que a Sompo Seguros é líder com cerca de 20% de </w:t>
      </w:r>
      <w:proofErr w:type="spellStart"/>
      <w:r w:rsidRPr="00F85581">
        <w:rPr>
          <w:rFonts w:ascii="Arial" w:hAnsi="Arial" w:cs="Arial"/>
          <w:i/>
          <w:iCs/>
          <w:sz w:val="22"/>
          <w:szCs w:val="22"/>
        </w:rPr>
        <w:t>market</w:t>
      </w:r>
      <w:proofErr w:type="spellEnd"/>
      <w:r w:rsidRPr="00F8558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85581">
        <w:rPr>
          <w:rFonts w:ascii="Arial" w:hAnsi="Arial" w:cs="Arial"/>
          <w:i/>
          <w:iCs/>
          <w:sz w:val="22"/>
          <w:szCs w:val="22"/>
        </w:rPr>
        <w:t>share</w:t>
      </w:r>
      <w:proofErr w:type="spellEnd"/>
      <w:r>
        <w:rPr>
          <w:rFonts w:ascii="Arial" w:hAnsi="Arial" w:cs="Arial"/>
          <w:sz w:val="22"/>
          <w:szCs w:val="22"/>
        </w:rPr>
        <w:t xml:space="preserve">, também adotou uma série de medidas. Além das opções de prorrogação automática tanto de apólices semestrais quanto anuais, a equipe de gerenciamento de riscos da área efetuou um mapeamento dos riscos em potencial aos quais os segurados poderiam estar expostos nesse período e começou o trabalho de ajustes, consultorias e recomendações personalizadas. “O segmento logístico é muito sensível e sente de imediato os efeitos de uma crise. As medidas estabelecidas foram uma maneira de propiciar </w:t>
      </w:r>
      <w:r w:rsidRPr="00F85581">
        <w:rPr>
          <w:rFonts w:ascii="Arial" w:hAnsi="Arial" w:cs="Arial"/>
          <w:sz w:val="22"/>
          <w:szCs w:val="22"/>
        </w:rPr>
        <w:t xml:space="preserve">tranquilidade e segurança para </w:t>
      </w:r>
      <w:r>
        <w:rPr>
          <w:rFonts w:ascii="Arial" w:hAnsi="Arial" w:cs="Arial"/>
          <w:sz w:val="22"/>
          <w:szCs w:val="22"/>
        </w:rPr>
        <w:t xml:space="preserve">que os segurados pudessem </w:t>
      </w:r>
      <w:r w:rsidRPr="00F85581">
        <w:rPr>
          <w:rFonts w:ascii="Arial" w:hAnsi="Arial" w:cs="Arial"/>
          <w:sz w:val="22"/>
          <w:szCs w:val="22"/>
        </w:rPr>
        <w:t>seguir com suas operações</w:t>
      </w:r>
      <w:r>
        <w:rPr>
          <w:rFonts w:ascii="Arial" w:hAnsi="Arial" w:cs="Arial"/>
          <w:sz w:val="22"/>
          <w:szCs w:val="22"/>
        </w:rPr>
        <w:t xml:space="preserve"> com condições adequadas </w:t>
      </w:r>
      <w:r w:rsidR="00E627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cobertura e com os riscos minimizados”, observa Adriano Yonamine, diretor de Seguros de Transporte e Auto Frota da Sompo Seguros. </w:t>
      </w:r>
    </w:p>
    <w:p w14:paraId="17BD8C6B" w14:textId="77777777" w:rsidR="003F7C73" w:rsidRDefault="003F7C73" w:rsidP="003F7C7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2"/>
          <w:szCs w:val="22"/>
        </w:rPr>
      </w:pPr>
    </w:p>
    <w:p w14:paraId="528EFF98" w14:textId="10B9272C" w:rsidR="004227BC" w:rsidRPr="003F7C73" w:rsidRDefault="004227BC" w:rsidP="003F7C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7C73">
        <w:rPr>
          <w:rStyle w:val="Forte"/>
          <w:rFonts w:ascii="Arial" w:hAnsi="Arial" w:cs="Arial"/>
          <w:sz w:val="22"/>
          <w:szCs w:val="22"/>
        </w:rPr>
        <w:t>Sobre a Sompo Seguros S.A.</w:t>
      </w:r>
    </w:p>
    <w:p w14:paraId="6301413C" w14:textId="77777777" w:rsidR="0022605E" w:rsidRDefault="0022605E" w:rsidP="002260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47B7532" w14:textId="036D3190" w:rsidR="0022605E" w:rsidRPr="003F7C73" w:rsidRDefault="0022605E" w:rsidP="0022605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F7C73">
        <w:rPr>
          <w:rFonts w:ascii="Arial" w:hAnsi="Arial" w:cs="Arial"/>
          <w:sz w:val="22"/>
          <w:szCs w:val="22"/>
        </w:rPr>
        <w:t>A Sompo Seguros S.A. é uma empresa da Sompo Holdings, um dos maiores grupos seguradores do Japão e do mundo. Resultado da integração das operações da Marítima Seguros, companhia fundada em Santos em 1943, e da Yasuda Seguros, fundada no Brasil em 1959; a companhia atua nas áreas de Seguros Corporativos (Auto Frotas, Empresariais, Riscos Nomeados e</w:t>
      </w:r>
      <w:r w:rsidR="00A62510" w:rsidRPr="003F7C73">
        <w:rPr>
          <w:rFonts w:ascii="Arial" w:hAnsi="Arial" w:cs="Arial"/>
          <w:sz w:val="22"/>
          <w:szCs w:val="22"/>
        </w:rPr>
        <w:t xml:space="preserve"> </w:t>
      </w:r>
      <w:r w:rsidRPr="003F7C73">
        <w:rPr>
          <w:rFonts w:ascii="Arial" w:hAnsi="Arial" w:cs="Arial"/>
          <w:sz w:val="22"/>
          <w:szCs w:val="22"/>
        </w:rPr>
        <w:t xml:space="preserve">Operacionais, Transportes, Engenharia, Responsabilidade Civil, Garantia, Agrícola, Penhor Rural e Benfeitorias, Vida em Grupo, Acidentes Pessoais Coletivo, entre vários outros) e Pessoais (Auto, Residencial e Acidentes Pessoais); bem como na área de Seguro Saúde. Atualmente a empresa conta com filiais em todas as regiões brasileiras. </w:t>
      </w:r>
    </w:p>
    <w:p w14:paraId="1F4BDD47" w14:textId="77777777" w:rsidR="0022605E" w:rsidRPr="003F7C73" w:rsidRDefault="0022605E" w:rsidP="0022605E">
      <w:pPr>
        <w:jc w:val="both"/>
        <w:rPr>
          <w:rFonts w:ascii="Arial" w:hAnsi="Arial" w:cs="Arial"/>
          <w:sz w:val="22"/>
          <w:szCs w:val="22"/>
        </w:rPr>
      </w:pPr>
    </w:p>
    <w:p w14:paraId="3C74A5AA" w14:textId="77777777" w:rsidR="0022605E" w:rsidRPr="00794010" w:rsidRDefault="0022605E" w:rsidP="0022605E">
      <w:pPr>
        <w:jc w:val="both"/>
        <w:rPr>
          <w:rFonts w:ascii="Arial" w:eastAsia="Calibri" w:hAnsi="Arial" w:cs="Arial"/>
        </w:rPr>
      </w:pPr>
      <w:r w:rsidRPr="003F7C73">
        <w:rPr>
          <w:rFonts w:ascii="Arial" w:hAnsi="Arial" w:cs="Arial"/>
          <w:sz w:val="22"/>
          <w:szCs w:val="22"/>
        </w:rPr>
        <w:t>O Grupo Sompo tem sua origem no Japão, atua há 130 anos no mercado de seguros e hoje conta com subsidiárias nos cinco continentes. No Japão, disponibiliza uma vasta gama de seguros nas áreas de Ramos Elementares, Vida e Acidentes Pessoais, além de outros produtos financeiros e serviços a fim de propiciar incremento na segurança, saúde e bem-estar dos clientes</w:t>
      </w:r>
      <w:r w:rsidRPr="00794010">
        <w:rPr>
          <w:rFonts w:ascii="Arial" w:hAnsi="Arial" w:cs="Arial"/>
        </w:rPr>
        <w:t xml:space="preserve">. </w:t>
      </w:r>
    </w:p>
    <w:p w14:paraId="52A802C6" w14:textId="29D9159D" w:rsidR="004227BC" w:rsidRPr="003F7C73" w:rsidRDefault="004227BC" w:rsidP="003F7C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C73">
        <w:rPr>
          <w:rFonts w:ascii="Arial" w:hAnsi="Arial" w:cs="Arial"/>
          <w:sz w:val="22"/>
          <w:szCs w:val="22"/>
        </w:rPr>
        <w:t> </w:t>
      </w:r>
    </w:p>
    <w:p w14:paraId="127F3894" w14:textId="77777777" w:rsidR="004227BC" w:rsidRPr="003F7C73" w:rsidRDefault="004227BC" w:rsidP="003F7C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C73">
        <w:rPr>
          <w:rStyle w:val="Forte"/>
          <w:rFonts w:ascii="Arial" w:hAnsi="Arial" w:cs="Arial"/>
          <w:sz w:val="22"/>
          <w:szCs w:val="22"/>
        </w:rPr>
        <w:t>Informações para a imprensa:</w:t>
      </w:r>
    </w:p>
    <w:p w14:paraId="35AA46A8" w14:textId="77777777" w:rsidR="004227BC" w:rsidRPr="003F7C73" w:rsidRDefault="004227BC" w:rsidP="003F7C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C73">
        <w:rPr>
          <w:rStyle w:val="Forte"/>
          <w:rFonts w:ascii="Arial" w:hAnsi="Arial" w:cs="Arial"/>
          <w:sz w:val="22"/>
          <w:szCs w:val="22"/>
        </w:rPr>
        <w:t>Sompo Seguros</w:t>
      </w:r>
    </w:p>
    <w:p w14:paraId="60655A0B" w14:textId="77777777" w:rsidR="004227BC" w:rsidRPr="003F7C73" w:rsidRDefault="004227BC" w:rsidP="003F7C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C73">
        <w:rPr>
          <w:rStyle w:val="Forte"/>
          <w:rFonts w:ascii="Arial" w:hAnsi="Arial" w:cs="Arial"/>
          <w:sz w:val="22"/>
          <w:szCs w:val="22"/>
        </w:rPr>
        <w:t>Departamento de Comunicação e Marketing</w:t>
      </w:r>
    </w:p>
    <w:p w14:paraId="2B3C4EFC" w14:textId="77777777" w:rsidR="004227BC" w:rsidRPr="003F7C73" w:rsidRDefault="004227BC" w:rsidP="003F7C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C73">
        <w:rPr>
          <w:rFonts w:ascii="Arial" w:hAnsi="Arial" w:cs="Arial"/>
          <w:sz w:val="22"/>
          <w:szCs w:val="22"/>
        </w:rPr>
        <w:t>William Parron</w:t>
      </w:r>
    </w:p>
    <w:p w14:paraId="43AEDE1B" w14:textId="77777777" w:rsidR="004227BC" w:rsidRPr="003F7C73" w:rsidRDefault="004227BC" w:rsidP="003F7C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C73">
        <w:rPr>
          <w:rFonts w:ascii="Arial" w:hAnsi="Arial" w:cs="Arial"/>
          <w:sz w:val="22"/>
          <w:szCs w:val="22"/>
        </w:rPr>
        <w:t>Tels. (11) 3156-1451 / 97241-4382</w:t>
      </w:r>
    </w:p>
    <w:p w14:paraId="6CAD5AF2" w14:textId="14B8CDBA" w:rsidR="00C9070A" w:rsidRPr="003F7C73" w:rsidRDefault="004227BC" w:rsidP="0022605E">
      <w:pPr>
        <w:jc w:val="both"/>
        <w:rPr>
          <w:rFonts w:ascii="Arial" w:hAnsi="Arial" w:cs="Arial"/>
          <w:b/>
          <w:sz w:val="22"/>
          <w:szCs w:val="22"/>
        </w:rPr>
      </w:pPr>
      <w:r w:rsidRPr="003F7C73">
        <w:rPr>
          <w:rFonts w:ascii="Arial" w:hAnsi="Arial" w:cs="Arial"/>
          <w:sz w:val="22"/>
          <w:szCs w:val="22"/>
        </w:rPr>
        <w:t>E-mail:wparron@sompo.com.br</w:t>
      </w:r>
    </w:p>
    <w:sectPr w:rsidR="00C9070A" w:rsidRPr="003F7C73" w:rsidSect="007B0CE3">
      <w:headerReference w:type="default" r:id="rId8"/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7F43" w14:textId="77777777" w:rsidR="00CA443D" w:rsidRDefault="00CA443D">
      <w:r>
        <w:separator/>
      </w:r>
    </w:p>
  </w:endnote>
  <w:endnote w:type="continuationSeparator" w:id="0">
    <w:p w14:paraId="6603CD64" w14:textId="77777777" w:rsidR="00CA443D" w:rsidRDefault="00C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2926" w14:textId="77777777" w:rsidR="00CA443D" w:rsidRDefault="00CA443D">
      <w:r>
        <w:separator/>
      </w:r>
    </w:p>
  </w:footnote>
  <w:footnote w:type="continuationSeparator" w:id="0">
    <w:p w14:paraId="126E9F0D" w14:textId="77777777" w:rsidR="00CA443D" w:rsidRDefault="00CA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18F3" w14:textId="77777777" w:rsidR="0038722F" w:rsidRPr="001F5466" w:rsidRDefault="00CA443D" w:rsidP="001F5466">
    <w:pPr>
      <w:pStyle w:val="Cabealho"/>
      <w:jc w:val="center"/>
      <w:rPr>
        <w:lang w:val="pt-BR"/>
      </w:rPr>
    </w:pPr>
    <w:r>
      <w:pict w14:anchorId="1C911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pt;height:71.25pt">
          <v:imagedata r:id="rId1" o:title="bra_sompo-seguros_comm-logomark_pt_type-b_1-line_basic_pos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EF8"/>
    <w:multiLevelType w:val="hybridMultilevel"/>
    <w:tmpl w:val="FB3A7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F07"/>
    <w:multiLevelType w:val="multilevel"/>
    <w:tmpl w:val="5EC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E79B3"/>
    <w:multiLevelType w:val="hybridMultilevel"/>
    <w:tmpl w:val="22927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5C98"/>
    <w:multiLevelType w:val="hybridMultilevel"/>
    <w:tmpl w:val="931E52E4"/>
    <w:lvl w:ilvl="0" w:tplc="2BA60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4EC6"/>
    <w:multiLevelType w:val="hybridMultilevel"/>
    <w:tmpl w:val="8DD0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F40"/>
    <w:multiLevelType w:val="hybridMultilevel"/>
    <w:tmpl w:val="02946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MDQxNzAwMTcxMjBW0lEKTi0uzszPAykwM6kFAEZcvmstAAAA"/>
  </w:docVars>
  <w:rsids>
    <w:rsidRoot w:val="000C76EC"/>
    <w:rsid w:val="0000137A"/>
    <w:rsid w:val="0000159D"/>
    <w:rsid w:val="00001B39"/>
    <w:rsid w:val="00006A3D"/>
    <w:rsid w:val="00007FE5"/>
    <w:rsid w:val="000131F1"/>
    <w:rsid w:val="000135A2"/>
    <w:rsid w:val="000140B9"/>
    <w:rsid w:val="00014A32"/>
    <w:rsid w:val="00014CC6"/>
    <w:rsid w:val="00015058"/>
    <w:rsid w:val="00015B3D"/>
    <w:rsid w:val="00016247"/>
    <w:rsid w:val="000165D3"/>
    <w:rsid w:val="000201DD"/>
    <w:rsid w:val="00021D03"/>
    <w:rsid w:val="0002383D"/>
    <w:rsid w:val="000240E6"/>
    <w:rsid w:val="00024203"/>
    <w:rsid w:val="00024404"/>
    <w:rsid w:val="00026068"/>
    <w:rsid w:val="00026479"/>
    <w:rsid w:val="00026E0A"/>
    <w:rsid w:val="00027E02"/>
    <w:rsid w:val="0003151E"/>
    <w:rsid w:val="00031E0E"/>
    <w:rsid w:val="00032314"/>
    <w:rsid w:val="000339C7"/>
    <w:rsid w:val="00033EDA"/>
    <w:rsid w:val="00035061"/>
    <w:rsid w:val="00035C5B"/>
    <w:rsid w:val="00036C77"/>
    <w:rsid w:val="000401D7"/>
    <w:rsid w:val="00043232"/>
    <w:rsid w:val="00043A53"/>
    <w:rsid w:val="00044DC7"/>
    <w:rsid w:val="0004518C"/>
    <w:rsid w:val="00046717"/>
    <w:rsid w:val="00046745"/>
    <w:rsid w:val="00046C4F"/>
    <w:rsid w:val="00051664"/>
    <w:rsid w:val="000518B5"/>
    <w:rsid w:val="00053C28"/>
    <w:rsid w:val="000564AB"/>
    <w:rsid w:val="000573F8"/>
    <w:rsid w:val="0005784A"/>
    <w:rsid w:val="0006087C"/>
    <w:rsid w:val="00062679"/>
    <w:rsid w:val="000654D6"/>
    <w:rsid w:val="00065B2F"/>
    <w:rsid w:val="00066084"/>
    <w:rsid w:val="00066B4E"/>
    <w:rsid w:val="00070242"/>
    <w:rsid w:val="00071349"/>
    <w:rsid w:val="00071B90"/>
    <w:rsid w:val="00071CB0"/>
    <w:rsid w:val="00073D71"/>
    <w:rsid w:val="00075F87"/>
    <w:rsid w:val="000764B6"/>
    <w:rsid w:val="00080F3C"/>
    <w:rsid w:val="00082105"/>
    <w:rsid w:val="000829E0"/>
    <w:rsid w:val="00084A4F"/>
    <w:rsid w:val="00084CC3"/>
    <w:rsid w:val="000862F7"/>
    <w:rsid w:val="0008667C"/>
    <w:rsid w:val="00086C52"/>
    <w:rsid w:val="00095345"/>
    <w:rsid w:val="0009554C"/>
    <w:rsid w:val="00095BB4"/>
    <w:rsid w:val="00095F14"/>
    <w:rsid w:val="00097575"/>
    <w:rsid w:val="000A0828"/>
    <w:rsid w:val="000A0E5C"/>
    <w:rsid w:val="000A26EE"/>
    <w:rsid w:val="000A2F17"/>
    <w:rsid w:val="000A496C"/>
    <w:rsid w:val="000A5137"/>
    <w:rsid w:val="000A5F8C"/>
    <w:rsid w:val="000A61FA"/>
    <w:rsid w:val="000A6F9A"/>
    <w:rsid w:val="000A7AA6"/>
    <w:rsid w:val="000B09B9"/>
    <w:rsid w:val="000B2EA7"/>
    <w:rsid w:val="000B34B8"/>
    <w:rsid w:val="000B569E"/>
    <w:rsid w:val="000C1023"/>
    <w:rsid w:val="000C28C3"/>
    <w:rsid w:val="000C3275"/>
    <w:rsid w:val="000C552A"/>
    <w:rsid w:val="000C6179"/>
    <w:rsid w:val="000C6AFE"/>
    <w:rsid w:val="000C76EC"/>
    <w:rsid w:val="000C7EC1"/>
    <w:rsid w:val="000D0C52"/>
    <w:rsid w:val="000D7BC2"/>
    <w:rsid w:val="000E0C90"/>
    <w:rsid w:val="000E0DE2"/>
    <w:rsid w:val="000E1E21"/>
    <w:rsid w:val="000E324F"/>
    <w:rsid w:val="000E3CD6"/>
    <w:rsid w:val="000E771F"/>
    <w:rsid w:val="000F08AC"/>
    <w:rsid w:val="000F139D"/>
    <w:rsid w:val="000F20CC"/>
    <w:rsid w:val="000F279C"/>
    <w:rsid w:val="000F3549"/>
    <w:rsid w:val="000F6A41"/>
    <w:rsid w:val="00102E3A"/>
    <w:rsid w:val="00105722"/>
    <w:rsid w:val="00105D5C"/>
    <w:rsid w:val="00105F85"/>
    <w:rsid w:val="001106E7"/>
    <w:rsid w:val="001113F8"/>
    <w:rsid w:val="001114F4"/>
    <w:rsid w:val="00111A88"/>
    <w:rsid w:val="00114B54"/>
    <w:rsid w:val="001164D7"/>
    <w:rsid w:val="00116A29"/>
    <w:rsid w:val="0012031F"/>
    <w:rsid w:val="001204C4"/>
    <w:rsid w:val="001210F0"/>
    <w:rsid w:val="001219CD"/>
    <w:rsid w:val="001234AC"/>
    <w:rsid w:val="001246A4"/>
    <w:rsid w:val="00124BC6"/>
    <w:rsid w:val="0013093F"/>
    <w:rsid w:val="00130A03"/>
    <w:rsid w:val="00132161"/>
    <w:rsid w:val="00134631"/>
    <w:rsid w:val="001346E1"/>
    <w:rsid w:val="00134E1B"/>
    <w:rsid w:val="00137CD0"/>
    <w:rsid w:val="001410BE"/>
    <w:rsid w:val="00141F01"/>
    <w:rsid w:val="00142172"/>
    <w:rsid w:val="00142FFB"/>
    <w:rsid w:val="00143453"/>
    <w:rsid w:val="001434D1"/>
    <w:rsid w:val="00143511"/>
    <w:rsid w:val="00143B6F"/>
    <w:rsid w:val="00144549"/>
    <w:rsid w:val="001446CF"/>
    <w:rsid w:val="0014779E"/>
    <w:rsid w:val="001501C0"/>
    <w:rsid w:val="00153362"/>
    <w:rsid w:val="001543FB"/>
    <w:rsid w:val="00156589"/>
    <w:rsid w:val="00156EE5"/>
    <w:rsid w:val="00157828"/>
    <w:rsid w:val="001605C1"/>
    <w:rsid w:val="00161122"/>
    <w:rsid w:val="0016614F"/>
    <w:rsid w:val="001673CF"/>
    <w:rsid w:val="001763B9"/>
    <w:rsid w:val="00177CB4"/>
    <w:rsid w:val="0018054D"/>
    <w:rsid w:val="001830B1"/>
    <w:rsid w:val="00184FB6"/>
    <w:rsid w:val="001856B0"/>
    <w:rsid w:val="00193227"/>
    <w:rsid w:val="00193A76"/>
    <w:rsid w:val="0019403A"/>
    <w:rsid w:val="00197BB8"/>
    <w:rsid w:val="00197D72"/>
    <w:rsid w:val="001A6904"/>
    <w:rsid w:val="001B0EA2"/>
    <w:rsid w:val="001B295C"/>
    <w:rsid w:val="001B47C1"/>
    <w:rsid w:val="001B47F6"/>
    <w:rsid w:val="001B7218"/>
    <w:rsid w:val="001B7D40"/>
    <w:rsid w:val="001C09F3"/>
    <w:rsid w:val="001C0E06"/>
    <w:rsid w:val="001C1B09"/>
    <w:rsid w:val="001C21EC"/>
    <w:rsid w:val="001C2A2F"/>
    <w:rsid w:val="001C3911"/>
    <w:rsid w:val="001C3B47"/>
    <w:rsid w:val="001C3B4A"/>
    <w:rsid w:val="001C5CE2"/>
    <w:rsid w:val="001C6F96"/>
    <w:rsid w:val="001D13C9"/>
    <w:rsid w:val="001D19BD"/>
    <w:rsid w:val="001D276C"/>
    <w:rsid w:val="001D37E4"/>
    <w:rsid w:val="001D392B"/>
    <w:rsid w:val="001D3FB2"/>
    <w:rsid w:val="001D456E"/>
    <w:rsid w:val="001D52EA"/>
    <w:rsid w:val="001D6705"/>
    <w:rsid w:val="001E07C3"/>
    <w:rsid w:val="001E1E70"/>
    <w:rsid w:val="001E3634"/>
    <w:rsid w:val="001E382A"/>
    <w:rsid w:val="001E3B2D"/>
    <w:rsid w:val="001E4CC5"/>
    <w:rsid w:val="001E4D8D"/>
    <w:rsid w:val="001E5073"/>
    <w:rsid w:val="001E50B9"/>
    <w:rsid w:val="001E5D9B"/>
    <w:rsid w:val="001E6C15"/>
    <w:rsid w:val="001F0E6C"/>
    <w:rsid w:val="001F112C"/>
    <w:rsid w:val="001F14E0"/>
    <w:rsid w:val="001F179E"/>
    <w:rsid w:val="001F37D2"/>
    <w:rsid w:val="001F38B7"/>
    <w:rsid w:val="001F5466"/>
    <w:rsid w:val="001F6899"/>
    <w:rsid w:val="001F6A01"/>
    <w:rsid w:val="002000F8"/>
    <w:rsid w:val="002001DA"/>
    <w:rsid w:val="00200651"/>
    <w:rsid w:val="00202F3A"/>
    <w:rsid w:val="00204AF6"/>
    <w:rsid w:val="002100DE"/>
    <w:rsid w:val="00210944"/>
    <w:rsid w:val="00211EAC"/>
    <w:rsid w:val="00211F55"/>
    <w:rsid w:val="002122D2"/>
    <w:rsid w:val="0021273A"/>
    <w:rsid w:val="00213847"/>
    <w:rsid w:val="0021499F"/>
    <w:rsid w:val="002157BB"/>
    <w:rsid w:val="002161B9"/>
    <w:rsid w:val="00216EAA"/>
    <w:rsid w:val="00217793"/>
    <w:rsid w:val="00217831"/>
    <w:rsid w:val="0021793B"/>
    <w:rsid w:val="00221B97"/>
    <w:rsid w:val="00222FDE"/>
    <w:rsid w:val="00223C59"/>
    <w:rsid w:val="0022605E"/>
    <w:rsid w:val="002260C3"/>
    <w:rsid w:val="00227524"/>
    <w:rsid w:val="00230A36"/>
    <w:rsid w:val="00232A86"/>
    <w:rsid w:val="00234053"/>
    <w:rsid w:val="00234D53"/>
    <w:rsid w:val="002373E8"/>
    <w:rsid w:val="00240D48"/>
    <w:rsid w:val="00240DDE"/>
    <w:rsid w:val="00242F7B"/>
    <w:rsid w:val="0024720F"/>
    <w:rsid w:val="002475EA"/>
    <w:rsid w:val="002476DB"/>
    <w:rsid w:val="0025174D"/>
    <w:rsid w:val="00252872"/>
    <w:rsid w:val="00252AB9"/>
    <w:rsid w:val="002539DF"/>
    <w:rsid w:val="00253A71"/>
    <w:rsid w:val="002547E2"/>
    <w:rsid w:val="00256A2A"/>
    <w:rsid w:val="00257E73"/>
    <w:rsid w:val="00260906"/>
    <w:rsid w:val="0026104A"/>
    <w:rsid w:val="0026267F"/>
    <w:rsid w:val="0026359C"/>
    <w:rsid w:val="00263962"/>
    <w:rsid w:val="0026520C"/>
    <w:rsid w:val="00265CA6"/>
    <w:rsid w:val="00266628"/>
    <w:rsid w:val="00267276"/>
    <w:rsid w:val="0026765A"/>
    <w:rsid w:val="00271FA1"/>
    <w:rsid w:val="00272718"/>
    <w:rsid w:val="00273139"/>
    <w:rsid w:val="002738DF"/>
    <w:rsid w:val="00274DFF"/>
    <w:rsid w:val="002754DE"/>
    <w:rsid w:val="00275DF8"/>
    <w:rsid w:val="00277443"/>
    <w:rsid w:val="00277C30"/>
    <w:rsid w:val="00281106"/>
    <w:rsid w:val="002812E6"/>
    <w:rsid w:val="002829A5"/>
    <w:rsid w:val="002835E8"/>
    <w:rsid w:val="00283B41"/>
    <w:rsid w:val="00283F25"/>
    <w:rsid w:val="00284C6F"/>
    <w:rsid w:val="00285B35"/>
    <w:rsid w:val="002876D8"/>
    <w:rsid w:val="0029041E"/>
    <w:rsid w:val="002906EC"/>
    <w:rsid w:val="002927CB"/>
    <w:rsid w:val="00292BFB"/>
    <w:rsid w:val="0029377C"/>
    <w:rsid w:val="00296FA7"/>
    <w:rsid w:val="0029704A"/>
    <w:rsid w:val="00297F53"/>
    <w:rsid w:val="002A0094"/>
    <w:rsid w:val="002A03D1"/>
    <w:rsid w:val="002A08E4"/>
    <w:rsid w:val="002A0BDC"/>
    <w:rsid w:val="002A13FD"/>
    <w:rsid w:val="002A18A9"/>
    <w:rsid w:val="002A27C9"/>
    <w:rsid w:val="002A4E2C"/>
    <w:rsid w:val="002A76D5"/>
    <w:rsid w:val="002B080D"/>
    <w:rsid w:val="002B1371"/>
    <w:rsid w:val="002B216F"/>
    <w:rsid w:val="002B4B53"/>
    <w:rsid w:val="002B59AE"/>
    <w:rsid w:val="002B5E3F"/>
    <w:rsid w:val="002B7BBC"/>
    <w:rsid w:val="002C21ED"/>
    <w:rsid w:val="002C22FA"/>
    <w:rsid w:val="002C35AF"/>
    <w:rsid w:val="002C3A13"/>
    <w:rsid w:val="002C41DC"/>
    <w:rsid w:val="002C4AB2"/>
    <w:rsid w:val="002C76E2"/>
    <w:rsid w:val="002D19E1"/>
    <w:rsid w:val="002D2278"/>
    <w:rsid w:val="002D29A1"/>
    <w:rsid w:val="002D4CBB"/>
    <w:rsid w:val="002D5539"/>
    <w:rsid w:val="002D6944"/>
    <w:rsid w:val="002D74B0"/>
    <w:rsid w:val="002D797B"/>
    <w:rsid w:val="002E667F"/>
    <w:rsid w:val="002F1DA3"/>
    <w:rsid w:val="002F1F62"/>
    <w:rsid w:val="002F331A"/>
    <w:rsid w:val="002F3BAE"/>
    <w:rsid w:val="002F5A6E"/>
    <w:rsid w:val="002F623C"/>
    <w:rsid w:val="002F6889"/>
    <w:rsid w:val="002F70E2"/>
    <w:rsid w:val="002F78C1"/>
    <w:rsid w:val="002F7E5C"/>
    <w:rsid w:val="0030102C"/>
    <w:rsid w:val="00301843"/>
    <w:rsid w:val="00301F48"/>
    <w:rsid w:val="0030207D"/>
    <w:rsid w:val="00302F61"/>
    <w:rsid w:val="003045E5"/>
    <w:rsid w:val="00304639"/>
    <w:rsid w:val="003046B1"/>
    <w:rsid w:val="00305BD1"/>
    <w:rsid w:val="00305F23"/>
    <w:rsid w:val="00306AEB"/>
    <w:rsid w:val="00307169"/>
    <w:rsid w:val="00307A79"/>
    <w:rsid w:val="00310AFA"/>
    <w:rsid w:val="00313610"/>
    <w:rsid w:val="00313E7D"/>
    <w:rsid w:val="00314B0B"/>
    <w:rsid w:val="003165D3"/>
    <w:rsid w:val="00321576"/>
    <w:rsid w:val="0032273B"/>
    <w:rsid w:val="00322FCB"/>
    <w:rsid w:val="00326263"/>
    <w:rsid w:val="003262AE"/>
    <w:rsid w:val="0032675C"/>
    <w:rsid w:val="00331485"/>
    <w:rsid w:val="00332B40"/>
    <w:rsid w:val="00332CF0"/>
    <w:rsid w:val="00334C49"/>
    <w:rsid w:val="003352A8"/>
    <w:rsid w:val="003366DA"/>
    <w:rsid w:val="00336A10"/>
    <w:rsid w:val="00337A35"/>
    <w:rsid w:val="003424F4"/>
    <w:rsid w:val="00343F64"/>
    <w:rsid w:val="00345D50"/>
    <w:rsid w:val="00351631"/>
    <w:rsid w:val="00353C69"/>
    <w:rsid w:val="0035671F"/>
    <w:rsid w:val="00356E57"/>
    <w:rsid w:val="003571C0"/>
    <w:rsid w:val="003625C2"/>
    <w:rsid w:val="00362A32"/>
    <w:rsid w:val="00364931"/>
    <w:rsid w:val="0036541F"/>
    <w:rsid w:val="00366ADF"/>
    <w:rsid w:val="003673FE"/>
    <w:rsid w:val="003703A5"/>
    <w:rsid w:val="003716CB"/>
    <w:rsid w:val="00371C7A"/>
    <w:rsid w:val="003734F7"/>
    <w:rsid w:val="00374350"/>
    <w:rsid w:val="00374ADC"/>
    <w:rsid w:val="00375844"/>
    <w:rsid w:val="00376F42"/>
    <w:rsid w:val="00377CD2"/>
    <w:rsid w:val="0038722F"/>
    <w:rsid w:val="00387D35"/>
    <w:rsid w:val="0039078E"/>
    <w:rsid w:val="003910BE"/>
    <w:rsid w:val="003912CF"/>
    <w:rsid w:val="00391A8B"/>
    <w:rsid w:val="003922C4"/>
    <w:rsid w:val="00393F75"/>
    <w:rsid w:val="00397700"/>
    <w:rsid w:val="003A08D0"/>
    <w:rsid w:val="003A11F4"/>
    <w:rsid w:val="003A343C"/>
    <w:rsid w:val="003A7114"/>
    <w:rsid w:val="003B0CDE"/>
    <w:rsid w:val="003B366F"/>
    <w:rsid w:val="003B40B2"/>
    <w:rsid w:val="003B58AB"/>
    <w:rsid w:val="003B5E30"/>
    <w:rsid w:val="003B66B3"/>
    <w:rsid w:val="003B6EEC"/>
    <w:rsid w:val="003B7DB7"/>
    <w:rsid w:val="003C0AE8"/>
    <w:rsid w:val="003C16EB"/>
    <w:rsid w:val="003C4E18"/>
    <w:rsid w:val="003C51EC"/>
    <w:rsid w:val="003C530F"/>
    <w:rsid w:val="003C53A5"/>
    <w:rsid w:val="003C7553"/>
    <w:rsid w:val="003C7F8A"/>
    <w:rsid w:val="003D247C"/>
    <w:rsid w:val="003D404B"/>
    <w:rsid w:val="003D45D8"/>
    <w:rsid w:val="003D4B41"/>
    <w:rsid w:val="003E094B"/>
    <w:rsid w:val="003E16F4"/>
    <w:rsid w:val="003E40F6"/>
    <w:rsid w:val="003E429A"/>
    <w:rsid w:val="003E4CD5"/>
    <w:rsid w:val="003F0E4B"/>
    <w:rsid w:val="003F116B"/>
    <w:rsid w:val="003F3733"/>
    <w:rsid w:val="003F4746"/>
    <w:rsid w:val="003F63A2"/>
    <w:rsid w:val="003F797F"/>
    <w:rsid w:val="003F7C73"/>
    <w:rsid w:val="00401659"/>
    <w:rsid w:val="0040189A"/>
    <w:rsid w:val="00402DAC"/>
    <w:rsid w:val="00404678"/>
    <w:rsid w:val="004068C2"/>
    <w:rsid w:val="00406D8B"/>
    <w:rsid w:val="00407149"/>
    <w:rsid w:val="00407BBA"/>
    <w:rsid w:val="00407D61"/>
    <w:rsid w:val="00411847"/>
    <w:rsid w:val="00411D16"/>
    <w:rsid w:val="004129E8"/>
    <w:rsid w:val="00412D9D"/>
    <w:rsid w:val="00413F3D"/>
    <w:rsid w:val="00414DA7"/>
    <w:rsid w:val="00415997"/>
    <w:rsid w:val="0041666C"/>
    <w:rsid w:val="00417D7F"/>
    <w:rsid w:val="0042243C"/>
    <w:rsid w:val="004227BC"/>
    <w:rsid w:val="004246D9"/>
    <w:rsid w:val="004260B1"/>
    <w:rsid w:val="00426D69"/>
    <w:rsid w:val="00427DA5"/>
    <w:rsid w:val="00431C12"/>
    <w:rsid w:val="00431D0F"/>
    <w:rsid w:val="004328D5"/>
    <w:rsid w:val="00433D8F"/>
    <w:rsid w:val="00435020"/>
    <w:rsid w:val="0043503A"/>
    <w:rsid w:val="004358E2"/>
    <w:rsid w:val="004364EF"/>
    <w:rsid w:val="00436CB3"/>
    <w:rsid w:val="00437881"/>
    <w:rsid w:val="00440E4C"/>
    <w:rsid w:val="00441076"/>
    <w:rsid w:val="004415EC"/>
    <w:rsid w:val="004437F7"/>
    <w:rsid w:val="00443B04"/>
    <w:rsid w:val="00444273"/>
    <w:rsid w:val="0044472C"/>
    <w:rsid w:val="00444D21"/>
    <w:rsid w:val="00444E40"/>
    <w:rsid w:val="00444F0A"/>
    <w:rsid w:val="00450229"/>
    <w:rsid w:val="00450601"/>
    <w:rsid w:val="00452FF7"/>
    <w:rsid w:val="00453514"/>
    <w:rsid w:val="00454772"/>
    <w:rsid w:val="00455D8A"/>
    <w:rsid w:val="0045767E"/>
    <w:rsid w:val="00460613"/>
    <w:rsid w:val="0046202C"/>
    <w:rsid w:val="0046253A"/>
    <w:rsid w:val="004629DB"/>
    <w:rsid w:val="00464A84"/>
    <w:rsid w:val="00464BF9"/>
    <w:rsid w:val="0046577F"/>
    <w:rsid w:val="00465930"/>
    <w:rsid w:val="004668EE"/>
    <w:rsid w:val="004714EA"/>
    <w:rsid w:val="004731E5"/>
    <w:rsid w:val="004757F8"/>
    <w:rsid w:val="00475DF0"/>
    <w:rsid w:val="004761B1"/>
    <w:rsid w:val="00477BBA"/>
    <w:rsid w:val="004804B7"/>
    <w:rsid w:val="00484C29"/>
    <w:rsid w:val="00484DDE"/>
    <w:rsid w:val="0048676D"/>
    <w:rsid w:val="00487825"/>
    <w:rsid w:val="00487A8F"/>
    <w:rsid w:val="00487F25"/>
    <w:rsid w:val="0049209F"/>
    <w:rsid w:val="00492250"/>
    <w:rsid w:val="00494C03"/>
    <w:rsid w:val="00494F5D"/>
    <w:rsid w:val="0049515A"/>
    <w:rsid w:val="0049648A"/>
    <w:rsid w:val="004A086E"/>
    <w:rsid w:val="004A09F4"/>
    <w:rsid w:val="004A0DEE"/>
    <w:rsid w:val="004A1ECE"/>
    <w:rsid w:val="004A4956"/>
    <w:rsid w:val="004A51BD"/>
    <w:rsid w:val="004A60F4"/>
    <w:rsid w:val="004A63B8"/>
    <w:rsid w:val="004A6BE0"/>
    <w:rsid w:val="004B1ACA"/>
    <w:rsid w:val="004B38A6"/>
    <w:rsid w:val="004B5F17"/>
    <w:rsid w:val="004B7BC4"/>
    <w:rsid w:val="004B7F75"/>
    <w:rsid w:val="004C0428"/>
    <w:rsid w:val="004C0B2F"/>
    <w:rsid w:val="004C3B87"/>
    <w:rsid w:val="004C42F2"/>
    <w:rsid w:val="004C5847"/>
    <w:rsid w:val="004C6910"/>
    <w:rsid w:val="004D1254"/>
    <w:rsid w:val="004D29A5"/>
    <w:rsid w:val="004D450E"/>
    <w:rsid w:val="004D6214"/>
    <w:rsid w:val="004E1BD6"/>
    <w:rsid w:val="004E235E"/>
    <w:rsid w:val="004E3871"/>
    <w:rsid w:val="004E4037"/>
    <w:rsid w:val="004E5804"/>
    <w:rsid w:val="004E7F5E"/>
    <w:rsid w:val="004F16DA"/>
    <w:rsid w:val="004F17A1"/>
    <w:rsid w:val="004F2A71"/>
    <w:rsid w:val="004F2B83"/>
    <w:rsid w:val="004F42CF"/>
    <w:rsid w:val="004F5394"/>
    <w:rsid w:val="004F654C"/>
    <w:rsid w:val="004F688A"/>
    <w:rsid w:val="004F7733"/>
    <w:rsid w:val="004F7C54"/>
    <w:rsid w:val="004F7F5A"/>
    <w:rsid w:val="00500182"/>
    <w:rsid w:val="00500605"/>
    <w:rsid w:val="0050395E"/>
    <w:rsid w:val="00503A64"/>
    <w:rsid w:val="0050745D"/>
    <w:rsid w:val="00507617"/>
    <w:rsid w:val="00510815"/>
    <w:rsid w:val="00510AA0"/>
    <w:rsid w:val="00510BB1"/>
    <w:rsid w:val="005130E1"/>
    <w:rsid w:val="0051315A"/>
    <w:rsid w:val="00514309"/>
    <w:rsid w:val="00514851"/>
    <w:rsid w:val="00520547"/>
    <w:rsid w:val="00521364"/>
    <w:rsid w:val="0052343C"/>
    <w:rsid w:val="00524AC3"/>
    <w:rsid w:val="0052561E"/>
    <w:rsid w:val="005302F7"/>
    <w:rsid w:val="005307C5"/>
    <w:rsid w:val="0053126A"/>
    <w:rsid w:val="005320B7"/>
    <w:rsid w:val="005323BA"/>
    <w:rsid w:val="00532509"/>
    <w:rsid w:val="005326AA"/>
    <w:rsid w:val="005337AD"/>
    <w:rsid w:val="00534CF9"/>
    <w:rsid w:val="00534F9A"/>
    <w:rsid w:val="00535D25"/>
    <w:rsid w:val="0053629E"/>
    <w:rsid w:val="0053714D"/>
    <w:rsid w:val="005403BA"/>
    <w:rsid w:val="005408FB"/>
    <w:rsid w:val="00544D6A"/>
    <w:rsid w:val="00552BF0"/>
    <w:rsid w:val="00553006"/>
    <w:rsid w:val="00556075"/>
    <w:rsid w:val="00560ECF"/>
    <w:rsid w:val="00564FF7"/>
    <w:rsid w:val="0056691C"/>
    <w:rsid w:val="00567FFE"/>
    <w:rsid w:val="00572313"/>
    <w:rsid w:val="005752DA"/>
    <w:rsid w:val="005777C1"/>
    <w:rsid w:val="00581128"/>
    <w:rsid w:val="00582ACF"/>
    <w:rsid w:val="0058320A"/>
    <w:rsid w:val="00583220"/>
    <w:rsid w:val="00583996"/>
    <w:rsid w:val="00586986"/>
    <w:rsid w:val="00591166"/>
    <w:rsid w:val="00591857"/>
    <w:rsid w:val="005920EC"/>
    <w:rsid w:val="00592450"/>
    <w:rsid w:val="0059296C"/>
    <w:rsid w:val="00592D42"/>
    <w:rsid w:val="005930AC"/>
    <w:rsid w:val="0059392B"/>
    <w:rsid w:val="00593AD7"/>
    <w:rsid w:val="00595426"/>
    <w:rsid w:val="00595EDB"/>
    <w:rsid w:val="0059643B"/>
    <w:rsid w:val="0059670F"/>
    <w:rsid w:val="005A1D01"/>
    <w:rsid w:val="005A1FDA"/>
    <w:rsid w:val="005A371D"/>
    <w:rsid w:val="005A38DE"/>
    <w:rsid w:val="005A3C92"/>
    <w:rsid w:val="005A4C93"/>
    <w:rsid w:val="005A552C"/>
    <w:rsid w:val="005A6714"/>
    <w:rsid w:val="005B0106"/>
    <w:rsid w:val="005B50DC"/>
    <w:rsid w:val="005B5D00"/>
    <w:rsid w:val="005B6566"/>
    <w:rsid w:val="005C15BA"/>
    <w:rsid w:val="005C1974"/>
    <w:rsid w:val="005C71EE"/>
    <w:rsid w:val="005D1117"/>
    <w:rsid w:val="005D3E71"/>
    <w:rsid w:val="005D4815"/>
    <w:rsid w:val="005D5978"/>
    <w:rsid w:val="005E0A78"/>
    <w:rsid w:val="005E4A3D"/>
    <w:rsid w:val="005E585A"/>
    <w:rsid w:val="005E63FF"/>
    <w:rsid w:val="005E7371"/>
    <w:rsid w:val="005E7D54"/>
    <w:rsid w:val="005F0C2D"/>
    <w:rsid w:val="005F0DDB"/>
    <w:rsid w:val="005F0EB5"/>
    <w:rsid w:val="005F0F88"/>
    <w:rsid w:val="005F0FA6"/>
    <w:rsid w:val="005F1EA4"/>
    <w:rsid w:val="005F2E6C"/>
    <w:rsid w:val="005F5270"/>
    <w:rsid w:val="005F5461"/>
    <w:rsid w:val="005F5AC2"/>
    <w:rsid w:val="005F7459"/>
    <w:rsid w:val="006000CA"/>
    <w:rsid w:val="00601607"/>
    <w:rsid w:val="0060235F"/>
    <w:rsid w:val="006037FC"/>
    <w:rsid w:val="00604C1B"/>
    <w:rsid w:val="00610B4D"/>
    <w:rsid w:val="00610D60"/>
    <w:rsid w:val="00610E99"/>
    <w:rsid w:val="00611907"/>
    <w:rsid w:val="00611FE3"/>
    <w:rsid w:val="00612079"/>
    <w:rsid w:val="0061268B"/>
    <w:rsid w:val="00612FE5"/>
    <w:rsid w:val="006131D2"/>
    <w:rsid w:val="00613A71"/>
    <w:rsid w:val="00615466"/>
    <w:rsid w:val="0062016C"/>
    <w:rsid w:val="00622D34"/>
    <w:rsid w:val="0062626B"/>
    <w:rsid w:val="0062726A"/>
    <w:rsid w:val="00633E5A"/>
    <w:rsid w:val="00634633"/>
    <w:rsid w:val="0063488B"/>
    <w:rsid w:val="006349F9"/>
    <w:rsid w:val="00635227"/>
    <w:rsid w:val="006406D2"/>
    <w:rsid w:val="00641376"/>
    <w:rsid w:val="00641B23"/>
    <w:rsid w:val="00642252"/>
    <w:rsid w:val="00642343"/>
    <w:rsid w:val="0064608B"/>
    <w:rsid w:val="006507ED"/>
    <w:rsid w:val="00650BBF"/>
    <w:rsid w:val="00650BC9"/>
    <w:rsid w:val="006523CB"/>
    <w:rsid w:val="00655D3C"/>
    <w:rsid w:val="00656073"/>
    <w:rsid w:val="00656A3A"/>
    <w:rsid w:val="006607DA"/>
    <w:rsid w:val="00660857"/>
    <w:rsid w:val="00664B9D"/>
    <w:rsid w:val="00664E83"/>
    <w:rsid w:val="00666A36"/>
    <w:rsid w:val="00666E80"/>
    <w:rsid w:val="00671C42"/>
    <w:rsid w:val="0067214D"/>
    <w:rsid w:val="006723A4"/>
    <w:rsid w:val="00672F7E"/>
    <w:rsid w:val="00673114"/>
    <w:rsid w:val="006747E5"/>
    <w:rsid w:val="006755D8"/>
    <w:rsid w:val="00677F15"/>
    <w:rsid w:val="00680F5A"/>
    <w:rsid w:val="006815BF"/>
    <w:rsid w:val="0068246B"/>
    <w:rsid w:val="00683384"/>
    <w:rsid w:val="006836A3"/>
    <w:rsid w:val="006846D0"/>
    <w:rsid w:val="00686BF1"/>
    <w:rsid w:val="00690729"/>
    <w:rsid w:val="00690F13"/>
    <w:rsid w:val="00695708"/>
    <w:rsid w:val="00695847"/>
    <w:rsid w:val="00696EF4"/>
    <w:rsid w:val="006A3255"/>
    <w:rsid w:val="006A4397"/>
    <w:rsid w:val="006A6332"/>
    <w:rsid w:val="006B0C4A"/>
    <w:rsid w:val="006B12D1"/>
    <w:rsid w:val="006B1445"/>
    <w:rsid w:val="006B165A"/>
    <w:rsid w:val="006B3E07"/>
    <w:rsid w:val="006B4F43"/>
    <w:rsid w:val="006B69F4"/>
    <w:rsid w:val="006B7106"/>
    <w:rsid w:val="006C07B0"/>
    <w:rsid w:val="006C23AE"/>
    <w:rsid w:val="006C2E7E"/>
    <w:rsid w:val="006C63A3"/>
    <w:rsid w:val="006C6FAF"/>
    <w:rsid w:val="006C726A"/>
    <w:rsid w:val="006D0DCB"/>
    <w:rsid w:val="006D1A81"/>
    <w:rsid w:val="006D2521"/>
    <w:rsid w:val="006D257F"/>
    <w:rsid w:val="006D491F"/>
    <w:rsid w:val="006D5727"/>
    <w:rsid w:val="006D75FC"/>
    <w:rsid w:val="006D7678"/>
    <w:rsid w:val="006E1A24"/>
    <w:rsid w:val="006E53DE"/>
    <w:rsid w:val="006E7573"/>
    <w:rsid w:val="006E778A"/>
    <w:rsid w:val="006F08FC"/>
    <w:rsid w:val="006F11AA"/>
    <w:rsid w:val="006F33D7"/>
    <w:rsid w:val="006F5782"/>
    <w:rsid w:val="006F5F9F"/>
    <w:rsid w:val="006F789A"/>
    <w:rsid w:val="007004DE"/>
    <w:rsid w:val="00700BB3"/>
    <w:rsid w:val="00700F72"/>
    <w:rsid w:val="007012AF"/>
    <w:rsid w:val="00702C2C"/>
    <w:rsid w:val="0070316C"/>
    <w:rsid w:val="0070371B"/>
    <w:rsid w:val="00703F73"/>
    <w:rsid w:val="00705418"/>
    <w:rsid w:val="007057C1"/>
    <w:rsid w:val="00706D12"/>
    <w:rsid w:val="0070740E"/>
    <w:rsid w:val="007110BA"/>
    <w:rsid w:val="00711E7B"/>
    <w:rsid w:val="00712321"/>
    <w:rsid w:val="00713CD8"/>
    <w:rsid w:val="00714853"/>
    <w:rsid w:val="007162B8"/>
    <w:rsid w:val="00716940"/>
    <w:rsid w:val="00717AE2"/>
    <w:rsid w:val="00722B03"/>
    <w:rsid w:val="0072372C"/>
    <w:rsid w:val="007250C4"/>
    <w:rsid w:val="00726000"/>
    <w:rsid w:val="007268B5"/>
    <w:rsid w:val="007302D9"/>
    <w:rsid w:val="007331DD"/>
    <w:rsid w:val="0073640B"/>
    <w:rsid w:val="00736D17"/>
    <w:rsid w:val="00736E24"/>
    <w:rsid w:val="00737069"/>
    <w:rsid w:val="0073729C"/>
    <w:rsid w:val="007375F2"/>
    <w:rsid w:val="00740C4C"/>
    <w:rsid w:val="007410C8"/>
    <w:rsid w:val="007420C6"/>
    <w:rsid w:val="00742656"/>
    <w:rsid w:val="007429F0"/>
    <w:rsid w:val="00744FBC"/>
    <w:rsid w:val="00745C42"/>
    <w:rsid w:val="0074631F"/>
    <w:rsid w:val="00746986"/>
    <w:rsid w:val="00747595"/>
    <w:rsid w:val="00751A2C"/>
    <w:rsid w:val="00751F73"/>
    <w:rsid w:val="00752BD0"/>
    <w:rsid w:val="00752E71"/>
    <w:rsid w:val="00753E23"/>
    <w:rsid w:val="00754D4C"/>
    <w:rsid w:val="00756A7A"/>
    <w:rsid w:val="00757033"/>
    <w:rsid w:val="007578F7"/>
    <w:rsid w:val="00757A91"/>
    <w:rsid w:val="00760F7A"/>
    <w:rsid w:val="00761073"/>
    <w:rsid w:val="007621BE"/>
    <w:rsid w:val="00762962"/>
    <w:rsid w:val="00763EF3"/>
    <w:rsid w:val="0076517C"/>
    <w:rsid w:val="0076534C"/>
    <w:rsid w:val="00771E7D"/>
    <w:rsid w:val="00774CD6"/>
    <w:rsid w:val="0077520C"/>
    <w:rsid w:val="00775ABC"/>
    <w:rsid w:val="007767CE"/>
    <w:rsid w:val="00776880"/>
    <w:rsid w:val="007772D1"/>
    <w:rsid w:val="007779B4"/>
    <w:rsid w:val="00782257"/>
    <w:rsid w:val="007847E9"/>
    <w:rsid w:val="00784AD7"/>
    <w:rsid w:val="00785BB5"/>
    <w:rsid w:val="00785ED5"/>
    <w:rsid w:val="0078787C"/>
    <w:rsid w:val="0079040B"/>
    <w:rsid w:val="0079166B"/>
    <w:rsid w:val="00792D6C"/>
    <w:rsid w:val="007A0985"/>
    <w:rsid w:val="007A1580"/>
    <w:rsid w:val="007A17A3"/>
    <w:rsid w:val="007A1C2C"/>
    <w:rsid w:val="007A4A49"/>
    <w:rsid w:val="007A4C65"/>
    <w:rsid w:val="007A70BB"/>
    <w:rsid w:val="007A72A8"/>
    <w:rsid w:val="007A79D4"/>
    <w:rsid w:val="007A7B31"/>
    <w:rsid w:val="007B0947"/>
    <w:rsid w:val="007B0CE3"/>
    <w:rsid w:val="007B4423"/>
    <w:rsid w:val="007B4C9C"/>
    <w:rsid w:val="007B4FDC"/>
    <w:rsid w:val="007C0B3E"/>
    <w:rsid w:val="007C41C5"/>
    <w:rsid w:val="007C60DE"/>
    <w:rsid w:val="007C6ACC"/>
    <w:rsid w:val="007C6D59"/>
    <w:rsid w:val="007C6EEC"/>
    <w:rsid w:val="007D0350"/>
    <w:rsid w:val="007D293A"/>
    <w:rsid w:val="007D2A44"/>
    <w:rsid w:val="007D2B6E"/>
    <w:rsid w:val="007D44F7"/>
    <w:rsid w:val="007D4DB2"/>
    <w:rsid w:val="007D5FE8"/>
    <w:rsid w:val="007D684C"/>
    <w:rsid w:val="007D76A7"/>
    <w:rsid w:val="007E048B"/>
    <w:rsid w:val="007E1473"/>
    <w:rsid w:val="007E1FA9"/>
    <w:rsid w:val="007E6DA3"/>
    <w:rsid w:val="007F0FA2"/>
    <w:rsid w:val="007F16F5"/>
    <w:rsid w:val="007F2148"/>
    <w:rsid w:val="007F3F59"/>
    <w:rsid w:val="007F440E"/>
    <w:rsid w:val="007F4C95"/>
    <w:rsid w:val="007F4DF2"/>
    <w:rsid w:val="007F5F39"/>
    <w:rsid w:val="007F60AF"/>
    <w:rsid w:val="00800A80"/>
    <w:rsid w:val="00802C52"/>
    <w:rsid w:val="00802CA2"/>
    <w:rsid w:val="00802D96"/>
    <w:rsid w:val="008048E5"/>
    <w:rsid w:val="008050F0"/>
    <w:rsid w:val="008065A3"/>
    <w:rsid w:val="008105D8"/>
    <w:rsid w:val="008106AA"/>
    <w:rsid w:val="00813A20"/>
    <w:rsid w:val="00813CC8"/>
    <w:rsid w:val="008161D7"/>
    <w:rsid w:val="00821546"/>
    <w:rsid w:val="00823306"/>
    <w:rsid w:val="00824092"/>
    <w:rsid w:val="008268DD"/>
    <w:rsid w:val="00826B8C"/>
    <w:rsid w:val="008278C0"/>
    <w:rsid w:val="00830BF9"/>
    <w:rsid w:val="00831198"/>
    <w:rsid w:val="0083161C"/>
    <w:rsid w:val="00832497"/>
    <w:rsid w:val="00832FBD"/>
    <w:rsid w:val="00833558"/>
    <w:rsid w:val="00834A2C"/>
    <w:rsid w:val="008352C3"/>
    <w:rsid w:val="00835E4B"/>
    <w:rsid w:val="00835F9C"/>
    <w:rsid w:val="00840421"/>
    <w:rsid w:val="00842102"/>
    <w:rsid w:val="0084249F"/>
    <w:rsid w:val="00843B0A"/>
    <w:rsid w:val="00844A74"/>
    <w:rsid w:val="008452B3"/>
    <w:rsid w:val="008454A8"/>
    <w:rsid w:val="008501E9"/>
    <w:rsid w:val="008511C0"/>
    <w:rsid w:val="0085295E"/>
    <w:rsid w:val="0085315C"/>
    <w:rsid w:val="00854538"/>
    <w:rsid w:val="00854A9F"/>
    <w:rsid w:val="0085537D"/>
    <w:rsid w:val="008558AA"/>
    <w:rsid w:val="00856108"/>
    <w:rsid w:val="00856112"/>
    <w:rsid w:val="008576EE"/>
    <w:rsid w:val="00857722"/>
    <w:rsid w:val="00857936"/>
    <w:rsid w:val="00857EDD"/>
    <w:rsid w:val="00860536"/>
    <w:rsid w:val="00861E9C"/>
    <w:rsid w:val="00862644"/>
    <w:rsid w:val="00863426"/>
    <w:rsid w:val="00864654"/>
    <w:rsid w:val="00866060"/>
    <w:rsid w:val="008701B4"/>
    <w:rsid w:val="0087119D"/>
    <w:rsid w:val="008725C3"/>
    <w:rsid w:val="00872818"/>
    <w:rsid w:val="00872D41"/>
    <w:rsid w:val="008753F0"/>
    <w:rsid w:val="00876639"/>
    <w:rsid w:val="008809F4"/>
    <w:rsid w:val="00880E6C"/>
    <w:rsid w:val="00881B06"/>
    <w:rsid w:val="00884009"/>
    <w:rsid w:val="00884D1A"/>
    <w:rsid w:val="00886866"/>
    <w:rsid w:val="00886A3C"/>
    <w:rsid w:val="00887AEE"/>
    <w:rsid w:val="00893A48"/>
    <w:rsid w:val="00894E2B"/>
    <w:rsid w:val="00895978"/>
    <w:rsid w:val="008964A6"/>
    <w:rsid w:val="008A0EEB"/>
    <w:rsid w:val="008A17EF"/>
    <w:rsid w:val="008A1FFF"/>
    <w:rsid w:val="008A4258"/>
    <w:rsid w:val="008A4DD1"/>
    <w:rsid w:val="008A528B"/>
    <w:rsid w:val="008A52B0"/>
    <w:rsid w:val="008A669D"/>
    <w:rsid w:val="008A72B3"/>
    <w:rsid w:val="008A7C7D"/>
    <w:rsid w:val="008B14FF"/>
    <w:rsid w:val="008B672B"/>
    <w:rsid w:val="008B6CE6"/>
    <w:rsid w:val="008B6D7B"/>
    <w:rsid w:val="008B704E"/>
    <w:rsid w:val="008B7230"/>
    <w:rsid w:val="008B7FA4"/>
    <w:rsid w:val="008C0361"/>
    <w:rsid w:val="008C0B29"/>
    <w:rsid w:val="008C2E31"/>
    <w:rsid w:val="008C5DA4"/>
    <w:rsid w:val="008C73E4"/>
    <w:rsid w:val="008D0C2D"/>
    <w:rsid w:val="008D0CEE"/>
    <w:rsid w:val="008D1919"/>
    <w:rsid w:val="008D227D"/>
    <w:rsid w:val="008D2F36"/>
    <w:rsid w:val="008D5488"/>
    <w:rsid w:val="008D603B"/>
    <w:rsid w:val="008D6EA8"/>
    <w:rsid w:val="008D7D3C"/>
    <w:rsid w:val="008E195D"/>
    <w:rsid w:val="008E3E24"/>
    <w:rsid w:val="008E3F1C"/>
    <w:rsid w:val="008E7C4C"/>
    <w:rsid w:val="008F1EE4"/>
    <w:rsid w:val="008F340D"/>
    <w:rsid w:val="008F6BBC"/>
    <w:rsid w:val="008F7064"/>
    <w:rsid w:val="00900DD7"/>
    <w:rsid w:val="00900E92"/>
    <w:rsid w:val="0090132B"/>
    <w:rsid w:val="00902F85"/>
    <w:rsid w:val="0090458B"/>
    <w:rsid w:val="009052F5"/>
    <w:rsid w:val="0090591B"/>
    <w:rsid w:val="009060A8"/>
    <w:rsid w:val="00906497"/>
    <w:rsid w:val="00906C03"/>
    <w:rsid w:val="0091071A"/>
    <w:rsid w:val="00912D92"/>
    <w:rsid w:val="00913836"/>
    <w:rsid w:val="00913949"/>
    <w:rsid w:val="00914310"/>
    <w:rsid w:val="00915527"/>
    <w:rsid w:val="00916E5D"/>
    <w:rsid w:val="00917478"/>
    <w:rsid w:val="00920A7E"/>
    <w:rsid w:val="00921720"/>
    <w:rsid w:val="0092305E"/>
    <w:rsid w:val="009240C3"/>
    <w:rsid w:val="00924F9E"/>
    <w:rsid w:val="009257D6"/>
    <w:rsid w:val="00926960"/>
    <w:rsid w:val="0093323E"/>
    <w:rsid w:val="009333C7"/>
    <w:rsid w:val="00934190"/>
    <w:rsid w:val="009346DC"/>
    <w:rsid w:val="0093560B"/>
    <w:rsid w:val="00936898"/>
    <w:rsid w:val="00936C61"/>
    <w:rsid w:val="0094016F"/>
    <w:rsid w:val="009406C4"/>
    <w:rsid w:val="0094356E"/>
    <w:rsid w:val="00943BB5"/>
    <w:rsid w:val="00944329"/>
    <w:rsid w:val="0094432F"/>
    <w:rsid w:val="00944940"/>
    <w:rsid w:val="00945C55"/>
    <w:rsid w:val="00946415"/>
    <w:rsid w:val="00947E4E"/>
    <w:rsid w:val="00950B85"/>
    <w:rsid w:val="009523DF"/>
    <w:rsid w:val="00952A4D"/>
    <w:rsid w:val="0095477C"/>
    <w:rsid w:val="00956E0A"/>
    <w:rsid w:val="009604ED"/>
    <w:rsid w:val="009618E1"/>
    <w:rsid w:val="009619AA"/>
    <w:rsid w:val="00963941"/>
    <w:rsid w:val="009654B4"/>
    <w:rsid w:val="00965787"/>
    <w:rsid w:val="009674F8"/>
    <w:rsid w:val="00967ED0"/>
    <w:rsid w:val="00971222"/>
    <w:rsid w:val="00971E82"/>
    <w:rsid w:val="00974A48"/>
    <w:rsid w:val="00976CA2"/>
    <w:rsid w:val="0098184E"/>
    <w:rsid w:val="00983333"/>
    <w:rsid w:val="00983AF9"/>
    <w:rsid w:val="00983B92"/>
    <w:rsid w:val="00990B68"/>
    <w:rsid w:val="0099112A"/>
    <w:rsid w:val="00992027"/>
    <w:rsid w:val="00992C43"/>
    <w:rsid w:val="00993193"/>
    <w:rsid w:val="00994792"/>
    <w:rsid w:val="00995060"/>
    <w:rsid w:val="00995D64"/>
    <w:rsid w:val="009A1209"/>
    <w:rsid w:val="009A3334"/>
    <w:rsid w:val="009A33DB"/>
    <w:rsid w:val="009A56FA"/>
    <w:rsid w:val="009A5C75"/>
    <w:rsid w:val="009A6BA3"/>
    <w:rsid w:val="009A73D9"/>
    <w:rsid w:val="009A76C8"/>
    <w:rsid w:val="009A7922"/>
    <w:rsid w:val="009B0046"/>
    <w:rsid w:val="009B0611"/>
    <w:rsid w:val="009B0E76"/>
    <w:rsid w:val="009B1E92"/>
    <w:rsid w:val="009B22AF"/>
    <w:rsid w:val="009B2B67"/>
    <w:rsid w:val="009B3632"/>
    <w:rsid w:val="009C0738"/>
    <w:rsid w:val="009C296D"/>
    <w:rsid w:val="009C3B7C"/>
    <w:rsid w:val="009C482B"/>
    <w:rsid w:val="009C652C"/>
    <w:rsid w:val="009C79F2"/>
    <w:rsid w:val="009D1417"/>
    <w:rsid w:val="009D19CB"/>
    <w:rsid w:val="009D2B8B"/>
    <w:rsid w:val="009D4A4B"/>
    <w:rsid w:val="009D5383"/>
    <w:rsid w:val="009D60B9"/>
    <w:rsid w:val="009D6207"/>
    <w:rsid w:val="009D66FC"/>
    <w:rsid w:val="009D783A"/>
    <w:rsid w:val="009E01C3"/>
    <w:rsid w:val="009E1207"/>
    <w:rsid w:val="009E37DC"/>
    <w:rsid w:val="009F0F39"/>
    <w:rsid w:val="009F3D5D"/>
    <w:rsid w:val="009F4E00"/>
    <w:rsid w:val="009F5B36"/>
    <w:rsid w:val="009F7CF9"/>
    <w:rsid w:val="00A003D8"/>
    <w:rsid w:val="00A005EB"/>
    <w:rsid w:val="00A02231"/>
    <w:rsid w:val="00A02EB6"/>
    <w:rsid w:val="00A03294"/>
    <w:rsid w:val="00A03504"/>
    <w:rsid w:val="00A118C5"/>
    <w:rsid w:val="00A122E0"/>
    <w:rsid w:val="00A12768"/>
    <w:rsid w:val="00A12F4D"/>
    <w:rsid w:val="00A14F0B"/>
    <w:rsid w:val="00A15DDC"/>
    <w:rsid w:val="00A210D5"/>
    <w:rsid w:val="00A218BD"/>
    <w:rsid w:val="00A22E6A"/>
    <w:rsid w:val="00A23749"/>
    <w:rsid w:val="00A2412C"/>
    <w:rsid w:val="00A242D4"/>
    <w:rsid w:val="00A249C0"/>
    <w:rsid w:val="00A304F7"/>
    <w:rsid w:val="00A309D5"/>
    <w:rsid w:val="00A30EAE"/>
    <w:rsid w:val="00A31074"/>
    <w:rsid w:val="00A31B1D"/>
    <w:rsid w:val="00A32216"/>
    <w:rsid w:val="00A34080"/>
    <w:rsid w:val="00A34640"/>
    <w:rsid w:val="00A35DC5"/>
    <w:rsid w:val="00A35F77"/>
    <w:rsid w:val="00A36DF9"/>
    <w:rsid w:val="00A37B94"/>
    <w:rsid w:val="00A40566"/>
    <w:rsid w:val="00A4067E"/>
    <w:rsid w:val="00A43B6E"/>
    <w:rsid w:val="00A44672"/>
    <w:rsid w:val="00A449DF"/>
    <w:rsid w:val="00A4620F"/>
    <w:rsid w:val="00A523B6"/>
    <w:rsid w:val="00A52FC0"/>
    <w:rsid w:val="00A5371D"/>
    <w:rsid w:val="00A54011"/>
    <w:rsid w:val="00A54E05"/>
    <w:rsid w:val="00A55F4C"/>
    <w:rsid w:val="00A56931"/>
    <w:rsid w:val="00A60BAE"/>
    <w:rsid w:val="00A61274"/>
    <w:rsid w:val="00A62510"/>
    <w:rsid w:val="00A625D5"/>
    <w:rsid w:val="00A6490E"/>
    <w:rsid w:val="00A65624"/>
    <w:rsid w:val="00A661BF"/>
    <w:rsid w:val="00A66B9E"/>
    <w:rsid w:val="00A67A96"/>
    <w:rsid w:val="00A71C3C"/>
    <w:rsid w:val="00A72160"/>
    <w:rsid w:val="00A72714"/>
    <w:rsid w:val="00A74D21"/>
    <w:rsid w:val="00A77EF2"/>
    <w:rsid w:val="00A80066"/>
    <w:rsid w:val="00A80AC8"/>
    <w:rsid w:val="00A80FA1"/>
    <w:rsid w:val="00A811D0"/>
    <w:rsid w:val="00A8241A"/>
    <w:rsid w:val="00A84D9F"/>
    <w:rsid w:val="00A85779"/>
    <w:rsid w:val="00A8798B"/>
    <w:rsid w:val="00A901BF"/>
    <w:rsid w:val="00A9036C"/>
    <w:rsid w:val="00A9161A"/>
    <w:rsid w:val="00A91813"/>
    <w:rsid w:val="00A91B29"/>
    <w:rsid w:val="00A93777"/>
    <w:rsid w:val="00A93CCA"/>
    <w:rsid w:val="00A943EB"/>
    <w:rsid w:val="00A94F87"/>
    <w:rsid w:val="00A97454"/>
    <w:rsid w:val="00AA0B1B"/>
    <w:rsid w:val="00AA1555"/>
    <w:rsid w:val="00AA3250"/>
    <w:rsid w:val="00AA4399"/>
    <w:rsid w:val="00AA446E"/>
    <w:rsid w:val="00AA5625"/>
    <w:rsid w:val="00AA6B3F"/>
    <w:rsid w:val="00AA7FD2"/>
    <w:rsid w:val="00AB209A"/>
    <w:rsid w:val="00AB24EC"/>
    <w:rsid w:val="00AB3484"/>
    <w:rsid w:val="00AB4608"/>
    <w:rsid w:val="00AB4A8F"/>
    <w:rsid w:val="00AB5026"/>
    <w:rsid w:val="00AB5689"/>
    <w:rsid w:val="00AB6804"/>
    <w:rsid w:val="00AC031E"/>
    <w:rsid w:val="00AC1919"/>
    <w:rsid w:val="00AC397A"/>
    <w:rsid w:val="00AC4629"/>
    <w:rsid w:val="00AC53D8"/>
    <w:rsid w:val="00AC6E10"/>
    <w:rsid w:val="00AC7D69"/>
    <w:rsid w:val="00AD0577"/>
    <w:rsid w:val="00AD083E"/>
    <w:rsid w:val="00AD0BBA"/>
    <w:rsid w:val="00AD1031"/>
    <w:rsid w:val="00AD1F0F"/>
    <w:rsid w:val="00AD212A"/>
    <w:rsid w:val="00AD51BF"/>
    <w:rsid w:val="00AD53F4"/>
    <w:rsid w:val="00AD542D"/>
    <w:rsid w:val="00AD5898"/>
    <w:rsid w:val="00AD686C"/>
    <w:rsid w:val="00AD74DE"/>
    <w:rsid w:val="00AD7AB7"/>
    <w:rsid w:val="00AE0A14"/>
    <w:rsid w:val="00AE2D72"/>
    <w:rsid w:val="00AE33AC"/>
    <w:rsid w:val="00AE586E"/>
    <w:rsid w:val="00AE6228"/>
    <w:rsid w:val="00AF1FD5"/>
    <w:rsid w:val="00AF24C8"/>
    <w:rsid w:val="00AF2EA6"/>
    <w:rsid w:val="00AF494A"/>
    <w:rsid w:val="00AF5331"/>
    <w:rsid w:val="00AF5693"/>
    <w:rsid w:val="00AF7C50"/>
    <w:rsid w:val="00B009CD"/>
    <w:rsid w:val="00B0628D"/>
    <w:rsid w:val="00B06C1B"/>
    <w:rsid w:val="00B07441"/>
    <w:rsid w:val="00B12268"/>
    <w:rsid w:val="00B1306A"/>
    <w:rsid w:val="00B14385"/>
    <w:rsid w:val="00B14BF3"/>
    <w:rsid w:val="00B15546"/>
    <w:rsid w:val="00B15CC5"/>
    <w:rsid w:val="00B16BF4"/>
    <w:rsid w:val="00B17997"/>
    <w:rsid w:val="00B17CCB"/>
    <w:rsid w:val="00B202C1"/>
    <w:rsid w:val="00B22802"/>
    <w:rsid w:val="00B22F4E"/>
    <w:rsid w:val="00B23EA6"/>
    <w:rsid w:val="00B23FB6"/>
    <w:rsid w:val="00B25462"/>
    <w:rsid w:val="00B25588"/>
    <w:rsid w:val="00B260AF"/>
    <w:rsid w:val="00B27F49"/>
    <w:rsid w:val="00B316F9"/>
    <w:rsid w:val="00B323EE"/>
    <w:rsid w:val="00B32A8D"/>
    <w:rsid w:val="00B32D63"/>
    <w:rsid w:val="00B34900"/>
    <w:rsid w:val="00B350DE"/>
    <w:rsid w:val="00B35CAA"/>
    <w:rsid w:val="00B35DB3"/>
    <w:rsid w:val="00B36C64"/>
    <w:rsid w:val="00B37690"/>
    <w:rsid w:val="00B40B77"/>
    <w:rsid w:val="00B40F46"/>
    <w:rsid w:val="00B438D8"/>
    <w:rsid w:val="00B44304"/>
    <w:rsid w:val="00B449ED"/>
    <w:rsid w:val="00B47D16"/>
    <w:rsid w:val="00B51AC7"/>
    <w:rsid w:val="00B5317B"/>
    <w:rsid w:val="00B5353C"/>
    <w:rsid w:val="00B61274"/>
    <w:rsid w:val="00B616F8"/>
    <w:rsid w:val="00B6294A"/>
    <w:rsid w:val="00B62C59"/>
    <w:rsid w:val="00B62D92"/>
    <w:rsid w:val="00B642D1"/>
    <w:rsid w:val="00B65EC5"/>
    <w:rsid w:val="00B67C08"/>
    <w:rsid w:val="00B70482"/>
    <w:rsid w:val="00B70647"/>
    <w:rsid w:val="00B70B46"/>
    <w:rsid w:val="00B7275D"/>
    <w:rsid w:val="00B7303E"/>
    <w:rsid w:val="00B730A9"/>
    <w:rsid w:val="00B747E3"/>
    <w:rsid w:val="00B802AB"/>
    <w:rsid w:val="00B814D5"/>
    <w:rsid w:val="00B816D4"/>
    <w:rsid w:val="00B8343B"/>
    <w:rsid w:val="00B866C2"/>
    <w:rsid w:val="00B87945"/>
    <w:rsid w:val="00B90239"/>
    <w:rsid w:val="00B950C2"/>
    <w:rsid w:val="00B95528"/>
    <w:rsid w:val="00B956C7"/>
    <w:rsid w:val="00B96141"/>
    <w:rsid w:val="00B97924"/>
    <w:rsid w:val="00BA00C4"/>
    <w:rsid w:val="00BA1BA4"/>
    <w:rsid w:val="00BA2718"/>
    <w:rsid w:val="00BA3ACC"/>
    <w:rsid w:val="00BA440C"/>
    <w:rsid w:val="00BA4B18"/>
    <w:rsid w:val="00BA53A8"/>
    <w:rsid w:val="00BA7E72"/>
    <w:rsid w:val="00BB2071"/>
    <w:rsid w:val="00BB273C"/>
    <w:rsid w:val="00BB2D97"/>
    <w:rsid w:val="00BB4967"/>
    <w:rsid w:val="00BB61F0"/>
    <w:rsid w:val="00BB643F"/>
    <w:rsid w:val="00BB6B01"/>
    <w:rsid w:val="00BB790C"/>
    <w:rsid w:val="00BC2AF5"/>
    <w:rsid w:val="00BC2C26"/>
    <w:rsid w:val="00BC30CB"/>
    <w:rsid w:val="00BC4402"/>
    <w:rsid w:val="00BC6BDB"/>
    <w:rsid w:val="00BC7831"/>
    <w:rsid w:val="00BC7D55"/>
    <w:rsid w:val="00BD033D"/>
    <w:rsid w:val="00BD4576"/>
    <w:rsid w:val="00BD7A72"/>
    <w:rsid w:val="00BD7E9A"/>
    <w:rsid w:val="00BE2047"/>
    <w:rsid w:val="00BE533E"/>
    <w:rsid w:val="00BE5A04"/>
    <w:rsid w:val="00BE63A2"/>
    <w:rsid w:val="00BE63D3"/>
    <w:rsid w:val="00BE6EB0"/>
    <w:rsid w:val="00BF02F7"/>
    <w:rsid w:val="00BF08D4"/>
    <w:rsid w:val="00BF302D"/>
    <w:rsid w:val="00BF58B2"/>
    <w:rsid w:val="00BF5E68"/>
    <w:rsid w:val="00BF605B"/>
    <w:rsid w:val="00BF7819"/>
    <w:rsid w:val="00C003A4"/>
    <w:rsid w:val="00C023F1"/>
    <w:rsid w:val="00C02CB3"/>
    <w:rsid w:val="00C03FAB"/>
    <w:rsid w:val="00C0417B"/>
    <w:rsid w:val="00C127E6"/>
    <w:rsid w:val="00C148F7"/>
    <w:rsid w:val="00C14B12"/>
    <w:rsid w:val="00C160D4"/>
    <w:rsid w:val="00C20D19"/>
    <w:rsid w:val="00C20D2E"/>
    <w:rsid w:val="00C20FC2"/>
    <w:rsid w:val="00C2161F"/>
    <w:rsid w:val="00C22D35"/>
    <w:rsid w:val="00C232A5"/>
    <w:rsid w:val="00C23D0E"/>
    <w:rsid w:val="00C2434F"/>
    <w:rsid w:val="00C246E7"/>
    <w:rsid w:val="00C30586"/>
    <w:rsid w:val="00C321F2"/>
    <w:rsid w:val="00C3476F"/>
    <w:rsid w:val="00C37792"/>
    <w:rsid w:val="00C40306"/>
    <w:rsid w:val="00C40E11"/>
    <w:rsid w:val="00C41790"/>
    <w:rsid w:val="00C425E1"/>
    <w:rsid w:val="00C43C75"/>
    <w:rsid w:val="00C443CF"/>
    <w:rsid w:val="00C45C50"/>
    <w:rsid w:val="00C46CFE"/>
    <w:rsid w:val="00C47C37"/>
    <w:rsid w:val="00C503A6"/>
    <w:rsid w:val="00C51D6C"/>
    <w:rsid w:val="00C51FBE"/>
    <w:rsid w:val="00C53A76"/>
    <w:rsid w:val="00C53C86"/>
    <w:rsid w:val="00C55474"/>
    <w:rsid w:val="00C554E1"/>
    <w:rsid w:val="00C60EC6"/>
    <w:rsid w:val="00C61799"/>
    <w:rsid w:val="00C6349D"/>
    <w:rsid w:val="00C63FA9"/>
    <w:rsid w:val="00C64FBF"/>
    <w:rsid w:val="00C65689"/>
    <w:rsid w:val="00C67BF4"/>
    <w:rsid w:val="00C67DBA"/>
    <w:rsid w:val="00C70A4C"/>
    <w:rsid w:val="00C74C29"/>
    <w:rsid w:val="00C75F24"/>
    <w:rsid w:val="00C80D4A"/>
    <w:rsid w:val="00C82DA5"/>
    <w:rsid w:val="00C83850"/>
    <w:rsid w:val="00C842A1"/>
    <w:rsid w:val="00C846D2"/>
    <w:rsid w:val="00C9070A"/>
    <w:rsid w:val="00C9257A"/>
    <w:rsid w:val="00C92C10"/>
    <w:rsid w:val="00C944DD"/>
    <w:rsid w:val="00C94FE8"/>
    <w:rsid w:val="00C95270"/>
    <w:rsid w:val="00C954C1"/>
    <w:rsid w:val="00C96507"/>
    <w:rsid w:val="00C965D2"/>
    <w:rsid w:val="00C96776"/>
    <w:rsid w:val="00C97BAA"/>
    <w:rsid w:val="00C97DE1"/>
    <w:rsid w:val="00CA02BE"/>
    <w:rsid w:val="00CA151B"/>
    <w:rsid w:val="00CA2AF1"/>
    <w:rsid w:val="00CA2FC1"/>
    <w:rsid w:val="00CA33D7"/>
    <w:rsid w:val="00CA3A59"/>
    <w:rsid w:val="00CA443D"/>
    <w:rsid w:val="00CA78C6"/>
    <w:rsid w:val="00CB1F3E"/>
    <w:rsid w:val="00CB2D17"/>
    <w:rsid w:val="00CB31DE"/>
    <w:rsid w:val="00CB7AD4"/>
    <w:rsid w:val="00CC0317"/>
    <w:rsid w:val="00CC1186"/>
    <w:rsid w:val="00CC58E7"/>
    <w:rsid w:val="00CC6566"/>
    <w:rsid w:val="00CC6924"/>
    <w:rsid w:val="00CD0214"/>
    <w:rsid w:val="00CD11C9"/>
    <w:rsid w:val="00CD13BE"/>
    <w:rsid w:val="00CD1FDB"/>
    <w:rsid w:val="00CD2A4F"/>
    <w:rsid w:val="00CD4B94"/>
    <w:rsid w:val="00CD50A2"/>
    <w:rsid w:val="00CD558E"/>
    <w:rsid w:val="00CD57D4"/>
    <w:rsid w:val="00CE0AAC"/>
    <w:rsid w:val="00CE1E7A"/>
    <w:rsid w:val="00CE32F7"/>
    <w:rsid w:val="00CF0A90"/>
    <w:rsid w:val="00CF1BCC"/>
    <w:rsid w:val="00CF47F8"/>
    <w:rsid w:val="00CF6BB8"/>
    <w:rsid w:val="00CF7141"/>
    <w:rsid w:val="00CF7145"/>
    <w:rsid w:val="00CF77FB"/>
    <w:rsid w:val="00D008C5"/>
    <w:rsid w:val="00D0135A"/>
    <w:rsid w:val="00D02BC0"/>
    <w:rsid w:val="00D0336A"/>
    <w:rsid w:val="00D03BA8"/>
    <w:rsid w:val="00D05D48"/>
    <w:rsid w:val="00D070BF"/>
    <w:rsid w:val="00D07E8E"/>
    <w:rsid w:val="00D1547D"/>
    <w:rsid w:val="00D161B2"/>
    <w:rsid w:val="00D17E48"/>
    <w:rsid w:val="00D2033C"/>
    <w:rsid w:val="00D23305"/>
    <w:rsid w:val="00D23414"/>
    <w:rsid w:val="00D25344"/>
    <w:rsid w:val="00D26B10"/>
    <w:rsid w:val="00D272B9"/>
    <w:rsid w:val="00D3022D"/>
    <w:rsid w:val="00D30716"/>
    <w:rsid w:val="00D31DB2"/>
    <w:rsid w:val="00D32E65"/>
    <w:rsid w:val="00D34D5A"/>
    <w:rsid w:val="00D35FA2"/>
    <w:rsid w:val="00D36661"/>
    <w:rsid w:val="00D367EF"/>
    <w:rsid w:val="00D372AC"/>
    <w:rsid w:val="00D41457"/>
    <w:rsid w:val="00D42800"/>
    <w:rsid w:val="00D42A0D"/>
    <w:rsid w:val="00D43043"/>
    <w:rsid w:val="00D43F8C"/>
    <w:rsid w:val="00D44BAB"/>
    <w:rsid w:val="00D44E00"/>
    <w:rsid w:val="00D450AD"/>
    <w:rsid w:val="00D5166A"/>
    <w:rsid w:val="00D51756"/>
    <w:rsid w:val="00D51F13"/>
    <w:rsid w:val="00D5237B"/>
    <w:rsid w:val="00D548C1"/>
    <w:rsid w:val="00D552AA"/>
    <w:rsid w:val="00D55D03"/>
    <w:rsid w:val="00D56A08"/>
    <w:rsid w:val="00D56D07"/>
    <w:rsid w:val="00D57234"/>
    <w:rsid w:val="00D6045A"/>
    <w:rsid w:val="00D60A4C"/>
    <w:rsid w:val="00D610A1"/>
    <w:rsid w:val="00D61345"/>
    <w:rsid w:val="00D61905"/>
    <w:rsid w:val="00D61F77"/>
    <w:rsid w:val="00D63185"/>
    <w:rsid w:val="00D656C1"/>
    <w:rsid w:val="00D6596B"/>
    <w:rsid w:val="00D661BD"/>
    <w:rsid w:val="00D70648"/>
    <w:rsid w:val="00D70E20"/>
    <w:rsid w:val="00D731D2"/>
    <w:rsid w:val="00D74457"/>
    <w:rsid w:val="00D76737"/>
    <w:rsid w:val="00D83C7A"/>
    <w:rsid w:val="00D83FDD"/>
    <w:rsid w:val="00D86B3D"/>
    <w:rsid w:val="00D91A42"/>
    <w:rsid w:val="00D91E1F"/>
    <w:rsid w:val="00D938B7"/>
    <w:rsid w:val="00D940C0"/>
    <w:rsid w:val="00D956B1"/>
    <w:rsid w:val="00D9650E"/>
    <w:rsid w:val="00D96873"/>
    <w:rsid w:val="00D97E8E"/>
    <w:rsid w:val="00DA0DD0"/>
    <w:rsid w:val="00DA0ED9"/>
    <w:rsid w:val="00DA14B1"/>
    <w:rsid w:val="00DA1F7A"/>
    <w:rsid w:val="00DA3693"/>
    <w:rsid w:val="00DA7D1C"/>
    <w:rsid w:val="00DB1333"/>
    <w:rsid w:val="00DB2B07"/>
    <w:rsid w:val="00DB375C"/>
    <w:rsid w:val="00DB53ED"/>
    <w:rsid w:val="00DB6A4F"/>
    <w:rsid w:val="00DC1B7E"/>
    <w:rsid w:val="00DC2F2D"/>
    <w:rsid w:val="00DC3BD9"/>
    <w:rsid w:val="00DC4B2D"/>
    <w:rsid w:val="00DC5E8E"/>
    <w:rsid w:val="00DD02C7"/>
    <w:rsid w:val="00DD02F5"/>
    <w:rsid w:val="00DD0608"/>
    <w:rsid w:val="00DD07FE"/>
    <w:rsid w:val="00DD2115"/>
    <w:rsid w:val="00DD2E8D"/>
    <w:rsid w:val="00DD3BAC"/>
    <w:rsid w:val="00DD3D81"/>
    <w:rsid w:val="00DD49DF"/>
    <w:rsid w:val="00DD5261"/>
    <w:rsid w:val="00DD5ED1"/>
    <w:rsid w:val="00DD75B1"/>
    <w:rsid w:val="00DD7C6E"/>
    <w:rsid w:val="00DE38E0"/>
    <w:rsid w:val="00DE3E10"/>
    <w:rsid w:val="00DE53AC"/>
    <w:rsid w:val="00DE5EA5"/>
    <w:rsid w:val="00DE6E76"/>
    <w:rsid w:val="00DE6ED5"/>
    <w:rsid w:val="00DE70DE"/>
    <w:rsid w:val="00DE7B96"/>
    <w:rsid w:val="00DF211B"/>
    <w:rsid w:val="00DF2A8A"/>
    <w:rsid w:val="00DF2D16"/>
    <w:rsid w:val="00DF3FF3"/>
    <w:rsid w:val="00DF53E9"/>
    <w:rsid w:val="00DF5646"/>
    <w:rsid w:val="00DF60CC"/>
    <w:rsid w:val="00DF6B86"/>
    <w:rsid w:val="00DF6F11"/>
    <w:rsid w:val="00E01042"/>
    <w:rsid w:val="00E01284"/>
    <w:rsid w:val="00E0137D"/>
    <w:rsid w:val="00E02696"/>
    <w:rsid w:val="00E02FA4"/>
    <w:rsid w:val="00E03816"/>
    <w:rsid w:val="00E03E49"/>
    <w:rsid w:val="00E05034"/>
    <w:rsid w:val="00E0550E"/>
    <w:rsid w:val="00E05897"/>
    <w:rsid w:val="00E05F36"/>
    <w:rsid w:val="00E07AC4"/>
    <w:rsid w:val="00E1118C"/>
    <w:rsid w:val="00E122F4"/>
    <w:rsid w:val="00E12916"/>
    <w:rsid w:val="00E1293F"/>
    <w:rsid w:val="00E13E20"/>
    <w:rsid w:val="00E157EA"/>
    <w:rsid w:val="00E15C48"/>
    <w:rsid w:val="00E15F4B"/>
    <w:rsid w:val="00E1662E"/>
    <w:rsid w:val="00E167CF"/>
    <w:rsid w:val="00E17A6C"/>
    <w:rsid w:val="00E20492"/>
    <w:rsid w:val="00E208D4"/>
    <w:rsid w:val="00E21BD4"/>
    <w:rsid w:val="00E22309"/>
    <w:rsid w:val="00E233BA"/>
    <w:rsid w:val="00E274BA"/>
    <w:rsid w:val="00E3063E"/>
    <w:rsid w:val="00E319D5"/>
    <w:rsid w:val="00E329D7"/>
    <w:rsid w:val="00E32A17"/>
    <w:rsid w:val="00E33F06"/>
    <w:rsid w:val="00E355BA"/>
    <w:rsid w:val="00E358DF"/>
    <w:rsid w:val="00E408AE"/>
    <w:rsid w:val="00E418A3"/>
    <w:rsid w:val="00E41BBB"/>
    <w:rsid w:val="00E44807"/>
    <w:rsid w:val="00E4536C"/>
    <w:rsid w:val="00E45CD3"/>
    <w:rsid w:val="00E46C9F"/>
    <w:rsid w:val="00E47A21"/>
    <w:rsid w:val="00E512B4"/>
    <w:rsid w:val="00E51753"/>
    <w:rsid w:val="00E51820"/>
    <w:rsid w:val="00E53BC6"/>
    <w:rsid w:val="00E55560"/>
    <w:rsid w:val="00E55D3C"/>
    <w:rsid w:val="00E57187"/>
    <w:rsid w:val="00E60042"/>
    <w:rsid w:val="00E604E1"/>
    <w:rsid w:val="00E6054A"/>
    <w:rsid w:val="00E607B8"/>
    <w:rsid w:val="00E61CAF"/>
    <w:rsid w:val="00E62566"/>
    <w:rsid w:val="00E627DB"/>
    <w:rsid w:val="00E63770"/>
    <w:rsid w:val="00E63F32"/>
    <w:rsid w:val="00E660BF"/>
    <w:rsid w:val="00E67948"/>
    <w:rsid w:val="00E67A20"/>
    <w:rsid w:val="00E7095B"/>
    <w:rsid w:val="00E71BE3"/>
    <w:rsid w:val="00E7255E"/>
    <w:rsid w:val="00E74717"/>
    <w:rsid w:val="00E801C1"/>
    <w:rsid w:val="00E83A30"/>
    <w:rsid w:val="00E83FB4"/>
    <w:rsid w:val="00E83FEC"/>
    <w:rsid w:val="00E8647D"/>
    <w:rsid w:val="00E92829"/>
    <w:rsid w:val="00E949C8"/>
    <w:rsid w:val="00E95C86"/>
    <w:rsid w:val="00E95D0E"/>
    <w:rsid w:val="00E95F1F"/>
    <w:rsid w:val="00E96473"/>
    <w:rsid w:val="00E97F0D"/>
    <w:rsid w:val="00EA1C90"/>
    <w:rsid w:val="00EA1D4B"/>
    <w:rsid w:val="00EA1EDA"/>
    <w:rsid w:val="00EA2E5E"/>
    <w:rsid w:val="00EA32E4"/>
    <w:rsid w:val="00EA39EE"/>
    <w:rsid w:val="00EA40DE"/>
    <w:rsid w:val="00EA668E"/>
    <w:rsid w:val="00EB079C"/>
    <w:rsid w:val="00EB2E1C"/>
    <w:rsid w:val="00EB3170"/>
    <w:rsid w:val="00EB3D85"/>
    <w:rsid w:val="00EB4B6B"/>
    <w:rsid w:val="00EB4D1C"/>
    <w:rsid w:val="00EB74E1"/>
    <w:rsid w:val="00EC356B"/>
    <w:rsid w:val="00EC47EE"/>
    <w:rsid w:val="00EC70A4"/>
    <w:rsid w:val="00EC75BE"/>
    <w:rsid w:val="00EC7F64"/>
    <w:rsid w:val="00ED0287"/>
    <w:rsid w:val="00ED062A"/>
    <w:rsid w:val="00ED0C68"/>
    <w:rsid w:val="00ED1B77"/>
    <w:rsid w:val="00ED2245"/>
    <w:rsid w:val="00ED3FA2"/>
    <w:rsid w:val="00ED4B0E"/>
    <w:rsid w:val="00ED6D02"/>
    <w:rsid w:val="00ED6D65"/>
    <w:rsid w:val="00ED76B3"/>
    <w:rsid w:val="00EE0004"/>
    <w:rsid w:val="00EE0997"/>
    <w:rsid w:val="00EE0FD6"/>
    <w:rsid w:val="00EE22ED"/>
    <w:rsid w:val="00EE34E6"/>
    <w:rsid w:val="00EE75E5"/>
    <w:rsid w:val="00EF0152"/>
    <w:rsid w:val="00EF14FF"/>
    <w:rsid w:val="00EF180F"/>
    <w:rsid w:val="00EF3B2D"/>
    <w:rsid w:val="00EF7065"/>
    <w:rsid w:val="00EF75B2"/>
    <w:rsid w:val="00EF76A0"/>
    <w:rsid w:val="00F002CC"/>
    <w:rsid w:val="00F00E7B"/>
    <w:rsid w:val="00F011A1"/>
    <w:rsid w:val="00F035EA"/>
    <w:rsid w:val="00F0432B"/>
    <w:rsid w:val="00F04613"/>
    <w:rsid w:val="00F0561F"/>
    <w:rsid w:val="00F0662E"/>
    <w:rsid w:val="00F06681"/>
    <w:rsid w:val="00F07DFB"/>
    <w:rsid w:val="00F1018A"/>
    <w:rsid w:val="00F10E71"/>
    <w:rsid w:val="00F10F79"/>
    <w:rsid w:val="00F12976"/>
    <w:rsid w:val="00F13B0B"/>
    <w:rsid w:val="00F13E33"/>
    <w:rsid w:val="00F15239"/>
    <w:rsid w:val="00F15EF5"/>
    <w:rsid w:val="00F21007"/>
    <w:rsid w:val="00F2353B"/>
    <w:rsid w:val="00F2414F"/>
    <w:rsid w:val="00F24501"/>
    <w:rsid w:val="00F32274"/>
    <w:rsid w:val="00F33F23"/>
    <w:rsid w:val="00F3598A"/>
    <w:rsid w:val="00F36D60"/>
    <w:rsid w:val="00F37701"/>
    <w:rsid w:val="00F3779A"/>
    <w:rsid w:val="00F44B0C"/>
    <w:rsid w:val="00F45B06"/>
    <w:rsid w:val="00F51014"/>
    <w:rsid w:val="00F51365"/>
    <w:rsid w:val="00F5268D"/>
    <w:rsid w:val="00F54C5F"/>
    <w:rsid w:val="00F556A2"/>
    <w:rsid w:val="00F57F8D"/>
    <w:rsid w:val="00F64687"/>
    <w:rsid w:val="00F646D1"/>
    <w:rsid w:val="00F6478A"/>
    <w:rsid w:val="00F67E80"/>
    <w:rsid w:val="00F714BA"/>
    <w:rsid w:val="00F71B01"/>
    <w:rsid w:val="00F71F90"/>
    <w:rsid w:val="00F720F7"/>
    <w:rsid w:val="00F72451"/>
    <w:rsid w:val="00F74FC9"/>
    <w:rsid w:val="00F77300"/>
    <w:rsid w:val="00F77E49"/>
    <w:rsid w:val="00F81A4F"/>
    <w:rsid w:val="00F834EC"/>
    <w:rsid w:val="00F842BA"/>
    <w:rsid w:val="00F84EB8"/>
    <w:rsid w:val="00F85581"/>
    <w:rsid w:val="00F86A0D"/>
    <w:rsid w:val="00F873A6"/>
    <w:rsid w:val="00F9076D"/>
    <w:rsid w:val="00F9126A"/>
    <w:rsid w:val="00F917C3"/>
    <w:rsid w:val="00F91F13"/>
    <w:rsid w:val="00F93082"/>
    <w:rsid w:val="00F96428"/>
    <w:rsid w:val="00FA1C76"/>
    <w:rsid w:val="00FA21CE"/>
    <w:rsid w:val="00FA41F3"/>
    <w:rsid w:val="00FA6EDE"/>
    <w:rsid w:val="00FA72FB"/>
    <w:rsid w:val="00FB2F01"/>
    <w:rsid w:val="00FC1165"/>
    <w:rsid w:val="00FC184A"/>
    <w:rsid w:val="00FC2AB2"/>
    <w:rsid w:val="00FC33D9"/>
    <w:rsid w:val="00FC7E68"/>
    <w:rsid w:val="00FD0400"/>
    <w:rsid w:val="00FD07C4"/>
    <w:rsid w:val="00FD17CF"/>
    <w:rsid w:val="00FD1B4A"/>
    <w:rsid w:val="00FD1DD4"/>
    <w:rsid w:val="00FD4E0D"/>
    <w:rsid w:val="00FD5A06"/>
    <w:rsid w:val="00FD7822"/>
    <w:rsid w:val="00FD7A14"/>
    <w:rsid w:val="00FE0EDE"/>
    <w:rsid w:val="00FE14DA"/>
    <w:rsid w:val="00FE161B"/>
    <w:rsid w:val="00FE3BA7"/>
    <w:rsid w:val="00FE663F"/>
    <w:rsid w:val="00FE6AA8"/>
    <w:rsid w:val="00FE70C7"/>
    <w:rsid w:val="00FF0AD4"/>
    <w:rsid w:val="00FF30BD"/>
    <w:rsid w:val="00FF315F"/>
    <w:rsid w:val="00FF3D4C"/>
    <w:rsid w:val="00FF52E6"/>
    <w:rsid w:val="00FF605A"/>
    <w:rsid w:val="00FF6748"/>
    <w:rsid w:val="00FF6802"/>
    <w:rsid w:val="00FF6A17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D5DB6"/>
  <w15:chartTrackingRefBased/>
  <w15:docId w15:val="{DBA8D484-4C97-41BF-AAC4-00EACD7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4CC5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04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out2">
    <w:name w:val="about2"/>
    <w:rsid w:val="008B14FF"/>
    <w:rPr>
      <w:color w:val="000000"/>
      <w:sz w:val="28"/>
      <w:szCs w:val="28"/>
    </w:rPr>
  </w:style>
  <w:style w:type="paragraph" w:customStyle="1" w:styleId="CorpodoTexto">
    <w:name w:val="Corpo do Texto"/>
    <w:rsid w:val="00C425E1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A8006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A80066"/>
    <w:pPr>
      <w:tabs>
        <w:tab w:val="center" w:pos="4252"/>
        <w:tab w:val="right" w:pos="8504"/>
      </w:tabs>
    </w:pPr>
  </w:style>
  <w:style w:type="character" w:styleId="Hyperlink">
    <w:name w:val="Hyperlink"/>
    <w:rsid w:val="00634633"/>
    <w:rPr>
      <w:color w:val="0000FF"/>
      <w:u w:val="single"/>
    </w:rPr>
  </w:style>
  <w:style w:type="paragraph" w:styleId="NormalWeb">
    <w:name w:val="Normal (Web)"/>
    <w:basedOn w:val="Normal"/>
    <w:uiPriority w:val="99"/>
    <w:rsid w:val="00C43C7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D3071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3071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503A64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927CB"/>
  </w:style>
  <w:style w:type="character" w:styleId="Forte">
    <w:name w:val="Strong"/>
    <w:uiPriority w:val="22"/>
    <w:qFormat/>
    <w:rsid w:val="002927CB"/>
    <w:rPr>
      <w:b/>
      <w:bCs/>
    </w:rPr>
  </w:style>
  <w:style w:type="character" w:customStyle="1" w:styleId="il">
    <w:name w:val="il"/>
    <w:basedOn w:val="Fontepargpadro"/>
    <w:rsid w:val="00B40F46"/>
  </w:style>
  <w:style w:type="character" w:styleId="Refdecomentrio">
    <w:name w:val="annotation reference"/>
    <w:rsid w:val="006423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23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42343"/>
  </w:style>
  <w:style w:type="paragraph" w:styleId="Assuntodocomentrio">
    <w:name w:val="annotation subject"/>
    <w:basedOn w:val="Textodecomentrio"/>
    <w:next w:val="Textodecomentrio"/>
    <w:link w:val="AssuntodocomentrioChar"/>
    <w:rsid w:val="0064234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642343"/>
    <w:rPr>
      <w:b/>
      <w:bCs/>
    </w:rPr>
  </w:style>
  <w:style w:type="character" w:styleId="nfase">
    <w:name w:val="Emphasis"/>
    <w:uiPriority w:val="20"/>
    <w:qFormat/>
    <w:rsid w:val="00DF3FF3"/>
    <w:rPr>
      <w:i/>
      <w:iCs/>
    </w:rPr>
  </w:style>
  <w:style w:type="paragraph" w:styleId="Ttulo">
    <w:name w:val="Title"/>
    <w:basedOn w:val="Normal"/>
    <w:next w:val="Normal"/>
    <w:link w:val="TtuloChar"/>
    <w:qFormat/>
    <w:rsid w:val="00362A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362A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linkVisitado">
    <w:name w:val="FollowedHyperlink"/>
    <w:rsid w:val="00A8241A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1D392B"/>
    <w:pPr>
      <w:ind w:left="720"/>
      <w:contextualSpacing/>
    </w:pPr>
    <w:rPr>
      <w:rFonts w:ascii="Calibri" w:hAnsi="Calibri"/>
      <w:sz w:val="20"/>
      <w:lang w:eastAsia="ja-JP"/>
    </w:rPr>
  </w:style>
  <w:style w:type="character" w:customStyle="1" w:styleId="im">
    <w:name w:val="im"/>
    <w:basedOn w:val="Fontepargpadro"/>
    <w:rsid w:val="00EA1C90"/>
  </w:style>
  <w:style w:type="table" w:styleId="Tabelacomgrade">
    <w:name w:val="Table Grid"/>
    <w:basedOn w:val="Tabelanormal"/>
    <w:rsid w:val="00D5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C4629"/>
    <w:rPr>
      <w:sz w:val="24"/>
      <w:szCs w:val="24"/>
    </w:rPr>
  </w:style>
  <w:style w:type="character" w:customStyle="1" w:styleId="bitlink--hash">
    <w:name w:val="bitlink--hash"/>
    <w:rsid w:val="005A1D01"/>
  </w:style>
  <w:style w:type="paragraph" w:customStyle="1" w:styleId="Normal1">
    <w:name w:val="Normal1"/>
    <w:rsid w:val="00C80D4A"/>
    <w:pPr>
      <w:spacing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l8wme">
    <w:name w:val="tl8wme"/>
    <w:rsid w:val="00835E4B"/>
  </w:style>
  <w:style w:type="paragraph" w:styleId="Pr-formataoHTML">
    <w:name w:val="HTML Preformatted"/>
    <w:basedOn w:val="Normal"/>
    <w:link w:val="Pr-formataoHTMLChar"/>
    <w:uiPriority w:val="99"/>
    <w:unhideWhenUsed/>
    <w:rsid w:val="00A1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15DDC"/>
    <w:rPr>
      <w:rFonts w:ascii="Courier New" w:hAnsi="Courier New" w:cs="Courier New"/>
    </w:rPr>
  </w:style>
  <w:style w:type="paragraph" w:customStyle="1" w:styleId="m8441750353781186440gmail-normal1">
    <w:name w:val="m_8441750353781186440gmail-normal1"/>
    <w:basedOn w:val="Normal"/>
    <w:rsid w:val="009060A8"/>
    <w:pPr>
      <w:spacing w:before="100" w:beforeAutospacing="1" w:after="100" w:afterAutospacing="1"/>
    </w:pPr>
  </w:style>
  <w:style w:type="character" w:styleId="MenoPendente">
    <w:name w:val="Unresolved Mention"/>
    <w:uiPriority w:val="99"/>
    <w:semiHidden/>
    <w:unhideWhenUsed/>
    <w:rsid w:val="004246D9"/>
    <w:rPr>
      <w:color w:val="808080"/>
      <w:shd w:val="clear" w:color="auto" w:fill="E6E6E6"/>
    </w:rPr>
  </w:style>
  <w:style w:type="character" w:customStyle="1" w:styleId="hashtag-a11y">
    <w:name w:val="hashtag-a11y"/>
    <w:rsid w:val="00C45C50"/>
  </w:style>
  <w:style w:type="character" w:customStyle="1" w:styleId="hashtag-a11yname">
    <w:name w:val="hashtag-a11y__name"/>
    <w:rsid w:val="00C45C50"/>
  </w:style>
  <w:style w:type="character" w:customStyle="1" w:styleId="Ttulo1Char">
    <w:name w:val="Título 1 Char"/>
    <w:link w:val="Ttulo1"/>
    <w:uiPriority w:val="9"/>
    <w:rsid w:val="003046B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2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2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53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539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7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3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51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837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AD4A-5BA7-46F9-A545-C9CD07BC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 -  Sompo Seguros adota medidas estrateticas e cresce em Seguros Corporativos 0622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-  Sompo Seguros adota medidas estrateticas e cresce em Seguros Corporativos 0622</dc:title>
  <dc:subject/>
  <dc:creator>William Parron</dc:creator>
  <cp:keywords>Sompo Seguros</cp:keywords>
  <cp:lastModifiedBy>WILLIAM PARRON</cp:lastModifiedBy>
  <cp:revision>2</cp:revision>
  <cp:lastPrinted>2019-03-25T19:41:00Z</cp:lastPrinted>
  <dcterms:created xsi:type="dcterms:W3CDTF">2020-06-22T14:02:00Z</dcterms:created>
  <dcterms:modified xsi:type="dcterms:W3CDTF">2020-06-22T14:02:00Z</dcterms:modified>
</cp:coreProperties>
</file>