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6A3C2D">
      <w:pPr>
        <w:jc w:val="both"/>
        <w:rPr>
          <w:b w:val="0"/>
          <w:color w:val="auto"/>
        </w:rPr>
      </w:pPr>
      <w:bookmarkStart w:id="0" w:name="_GoBack"/>
      <w:bookmarkEnd w:id="0"/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6A3C2D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Pr="006A3C2D">
        <w:rPr>
          <w:rFonts w:ascii="Arial" w:hAnsi="Arial" w:cs="Arial"/>
          <w:color w:val="auto"/>
          <w:sz w:val="20"/>
          <w:szCs w:val="20"/>
        </w:rPr>
        <w:tab/>
      </w:r>
      <w:r w:rsidR="00FE0A63">
        <w:rPr>
          <w:rFonts w:ascii="Arial" w:hAnsi="Arial" w:cs="Arial"/>
          <w:color w:val="auto"/>
          <w:sz w:val="20"/>
          <w:szCs w:val="20"/>
        </w:rPr>
        <w:t>Morte</w:t>
      </w:r>
    </w:p>
    <w:p w:rsidR="006A3C2D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Cópia da Certidão de Óbito do segurado;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segurado (ex: conta de água, luz, telefone e </w:t>
      </w:r>
      <w:r w:rsidR="00DF3C24" w:rsidRPr="00DF3C24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DF3C24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Cópia dos 3 últimos holerites (</w:t>
      </w:r>
      <w:r w:rsidR="00DF3C24" w:rsidRPr="00DF3C24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DF3C24">
        <w:rPr>
          <w:rFonts w:ascii="Arial" w:hAnsi="Arial" w:cs="Arial"/>
          <w:b w:val="0"/>
          <w:color w:val="auto"/>
          <w:sz w:val="20"/>
          <w:szCs w:val="20"/>
        </w:rPr>
        <w:t>: mês da ocorrência e meses anteriores);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Cartão proposta, na falta, enviar Declaração de Únicos Herdeiros constando o nome de todos beneficiários, com reconhecimento de assinatura do declarante e de duas testemunhas em cartório.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Cópia da Certidão de Casamento atualizada com a averbação do óbito do segurado (</w:t>
      </w:r>
      <w:r w:rsidR="00DF3C24" w:rsidRPr="00DF3C24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DF3C24">
        <w:rPr>
          <w:rFonts w:ascii="Arial" w:hAnsi="Arial" w:cs="Arial"/>
          <w:b w:val="0"/>
          <w:color w:val="auto"/>
          <w:sz w:val="20"/>
          <w:szCs w:val="20"/>
        </w:rPr>
        <w:t>: para o caso de ser companheira enviar Declaração de união estável com reconhecimento de assinatura do declarante e de duas testemunhas em cartório ou Escritura Pública declaratória de União Estável com data pós-óbito);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aos beneficiários (ex: conta de água, luz, telefone e </w:t>
      </w:r>
      <w:r w:rsidR="00DF3C24" w:rsidRPr="00DF3C24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DF3C24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pelos beneficiários;</w:t>
      </w:r>
    </w:p>
    <w:p w:rsidR="00FE0A63" w:rsidRPr="00DF3C24" w:rsidRDefault="00DF3C24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="00FE0A63" w:rsidRPr="00DF3C24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corrente em </w:t>
      </w:r>
      <w:r>
        <w:rPr>
          <w:rFonts w:ascii="Arial" w:hAnsi="Arial" w:cs="Arial"/>
          <w:b w:val="0"/>
          <w:color w:val="auto"/>
          <w:sz w:val="20"/>
          <w:szCs w:val="20"/>
        </w:rPr>
        <w:t>nome do beneficiário).</w:t>
      </w:r>
    </w:p>
    <w:p w:rsidR="00FE0A63" w:rsidRPr="00FE0A63" w:rsidRDefault="00FE0A63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E0A63" w:rsidRDefault="00FE0A63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F3C24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DF3C24" w:rsidRPr="00DF3C24" w:rsidRDefault="00DF3C24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E0A63" w:rsidRDefault="00FE0A63" w:rsidP="00DF3C24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DF3C24" w:rsidRPr="00DF3C24" w:rsidRDefault="00DF3C24" w:rsidP="00DF3C24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Declaração de únicos herdeiros;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Declaração de endereço com reconhecimento de assinatura em cartório;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>Formulário de informações cadastrais Pessoa Física pelos beneficiários;</w:t>
      </w:r>
    </w:p>
    <w:p w:rsidR="00FE0A63" w:rsidRPr="00DF3C24" w:rsidRDefault="00FE0A63" w:rsidP="00DF3C24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3C24">
        <w:rPr>
          <w:rFonts w:ascii="Arial" w:hAnsi="Arial" w:cs="Arial"/>
          <w:b w:val="0"/>
          <w:color w:val="auto"/>
          <w:sz w:val="20"/>
          <w:szCs w:val="20"/>
        </w:rPr>
        <w:t xml:space="preserve">Declaração de união estável com reconhecimento de assinatura do declarante e </w:t>
      </w:r>
      <w:r w:rsidR="00DF3C24">
        <w:rPr>
          <w:rFonts w:ascii="Arial" w:hAnsi="Arial" w:cs="Arial"/>
          <w:b w:val="0"/>
          <w:color w:val="auto"/>
          <w:sz w:val="20"/>
          <w:szCs w:val="20"/>
        </w:rPr>
        <w:t>de duas testemunhas em cartório.</w:t>
      </w:r>
    </w:p>
    <w:p w:rsidR="00FE0A63" w:rsidRPr="00FE0A63" w:rsidRDefault="00FE0A63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E0A63" w:rsidRPr="00DF3C24" w:rsidRDefault="00FE0A63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F3C24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FE0A63" w:rsidRPr="00DF3C24" w:rsidRDefault="00FE0A63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FE0A63" w:rsidRPr="00DF3C24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DF3C24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DF3C24">
      <w:rPr>
        <w:color w:val="D9D9D9" w:themeColor="background1" w:themeShade="D9"/>
        <w:sz w:val="10"/>
        <w:szCs w:val="10"/>
      </w:rPr>
      <w:t>FO.AC.0</w:t>
    </w:r>
    <w:r w:rsidR="00DF3C24" w:rsidRPr="00DF3C24">
      <w:rPr>
        <w:color w:val="D9D9D9" w:themeColor="background1" w:themeShade="D9"/>
        <w:sz w:val="10"/>
        <w:szCs w:val="10"/>
      </w:rPr>
      <w:t>43</w:t>
    </w:r>
    <w:r w:rsidRPr="00DF3C24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YCLaO8MWc2AMHpO6kWeR5J/KH+URpApFPzBr+6cn0LYC7Lplyw12Lg1BI2vbY1NiHl+4QTzFpOxyJ0+E/v1s1w==" w:salt="k8IUei9K58HeT6ipJSmAD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3556E0"/>
    <w:rsid w:val="00367C94"/>
    <w:rsid w:val="0038181E"/>
    <w:rsid w:val="003E2769"/>
    <w:rsid w:val="004C3648"/>
    <w:rsid w:val="005E031C"/>
    <w:rsid w:val="0068505D"/>
    <w:rsid w:val="006A3C2D"/>
    <w:rsid w:val="00715418"/>
    <w:rsid w:val="007D61C8"/>
    <w:rsid w:val="007F2EBE"/>
    <w:rsid w:val="008108A4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  <w:rsid w:val="00DF3C24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910F-598E-4CFF-B7FD-3BD7E99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3</cp:revision>
  <dcterms:created xsi:type="dcterms:W3CDTF">2016-10-25T14:55:00Z</dcterms:created>
  <dcterms:modified xsi:type="dcterms:W3CDTF">2016-10-25T15:01:00Z</dcterms:modified>
</cp:coreProperties>
</file>