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Pr="00DF21E7" w:rsidRDefault="00DF21E7" w:rsidP="00DF21E7">
      <w:pPr>
        <w:rPr>
          <w:b w:val="0"/>
          <w:color w:val="auto"/>
        </w:rPr>
      </w:pPr>
    </w:p>
    <w:p w:rsid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5275" w:rsidRDefault="00A65275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B16FC5" w:rsidRDefault="00B16FC5" w:rsidP="00B16FC5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B16FC5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D543C7">
        <w:rPr>
          <w:rFonts w:ascii="Arial" w:hAnsi="Arial" w:cs="Arial"/>
          <w:color w:val="auto"/>
          <w:sz w:val="20"/>
          <w:szCs w:val="20"/>
        </w:rPr>
        <w:tab/>
      </w:r>
      <w:bookmarkStart w:id="0" w:name="_GoBack"/>
      <w:bookmarkEnd w:id="0"/>
      <w:r w:rsidRPr="00B16FC5">
        <w:rPr>
          <w:rFonts w:ascii="Arial" w:hAnsi="Arial" w:cs="Arial"/>
          <w:color w:val="auto"/>
          <w:sz w:val="20"/>
          <w:szCs w:val="20"/>
        </w:rPr>
        <w:t>IFPTD (Invalidez Funcional Permanente por Doença)</w:t>
      </w: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Aviso de Sinistro preenchido;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Cópia autenticada do Relatório constante no Aviso de Sinistro preenchido pelo Médico;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Declaração pessoal de Saúde (DPS);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 </w:t>
      </w:r>
      <w:r w:rsidR="00AE69F5" w:rsidRPr="00B16FC5">
        <w:rPr>
          <w:rFonts w:ascii="Arial" w:hAnsi="Arial" w:cs="Arial"/>
          <w:b w:val="0"/>
          <w:color w:val="auto"/>
          <w:sz w:val="20"/>
          <w:szCs w:val="20"/>
        </w:rPr>
        <w:t>segurado (</w:t>
      </w:r>
      <w:r w:rsidRPr="00B16FC5">
        <w:rPr>
          <w:rFonts w:ascii="Arial" w:hAnsi="Arial" w:cs="Arial"/>
          <w:b w:val="0"/>
          <w:color w:val="auto"/>
          <w:sz w:val="20"/>
          <w:szCs w:val="20"/>
        </w:rPr>
        <w:t xml:space="preserve">ex: conta de água, luz, telefone e </w:t>
      </w:r>
      <w:r w:rsidR="00AE69F5" w:rsidRPr="00B16FC5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B16FC5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reconhecimento de assinatura em cartório);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Preenchimento do Formulário de informações cadastrais Pessoa Física pelo segurado;</w:t>
      </w:r>
    </w:p>
    <w:p w:rsidR="00B16FC5" w:rsidRPr="00B16FC5" w:rsidRDefault="00AE69F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Cópia</w:t>
      </w:r>
      <w:r w:rsidR="00B16FC5" w:rsidRPr="00B16FC5">
        <w:rPr>
          <w:rFonts w:ascii="Arial" w:hAnsi="Arial" w:cs="Arial"/>
          <w:b w:val="0"/>
          <w:color w:val="auto"/>
          <w:sz w:val="20"/>
          <w:szCs w:val="20"/>
        </w:rPr>
        <w:t xml:space="preserve"> do Cartão do Banco e ou Cópia de Folha de Cheque com dados Bancários para Crédito em Conta Corrente dos beneficiários (necessário ser conta corrente em nome do beneficiário);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Cópia dos 3 últimos holerites (</w:t>
      </w:r>
      <w:r w:rsidR="00AE69F5" w:rsidRPr="00B16FC5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B16FC5">
        <w:rPr>
          <w:rFonts w:ascii="Arial" w:hAnsi="Arial" w:cs="Arial"/>
          <w:b w:val="0"/>
          <w:color w:val="auto"/>
          <w:sz w:val="20"/>
          <w:szCs w:val="20"/>
        </w:rPr>
        <w:t>: mês da ocorrência e meses anteriores);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Cópia da Carta de Concessão da Aposentadoria;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 xml:space="preserve">Cópia autenticada dos Laudos e exames médicos os quais se possa esclarecer ou comprovar o grau da Invalidez do segurado; 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 xml:space="preserve">Cópia autenticada do atestado de alta médica definitiva, Discriminando as sequelas deixadas pela doença e se o segurado encontrava-se em tratamento quando da entrega do aviso de sinistro </w:t>
      </w:r>
    </w:p>
    <w:p w:rsidR="00B16FC5" w:rsidRPr="00B16FC5" w:rsidRDefault="00B16FC5" w:rsidP="00B16FC5">
      <w:pPr>
        <w:pStyle w:val="PargrafodaLista"/>
        <w:numPr>
          <w:ilvl w:val="0"/>
          <w:numId w:val="6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Termo de Curatela, no caso</w:t>
      </w:r>
      <w:r w:rsidR="004F19E9">
        <w:rPr>
          <w:rFonts w:ascii="Arial" w:hAnsi="Arial" w:cs="Arial"/>
          <w:b w:val="0"/>
          <w:color w:val="auto"/>
          <w:sz w:val="20"/>
          <w:szCs w:val="20"/>
        </w:rPr>
        <w:t xml:space="preserve"> de beneficiário(s) incapaz(es).</w:t>
      </w:r>
    </w:p>
    <w:p w:rsid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Default="00B16FC5" w:rsidP="00B16FC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B16FC5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AE69F5" w:rsidRPr="00B16FC5" w:rsidRDefault="00AE69F5" w:rsidP="00B16FC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B16FC5" w:rsidRDefault="00B16FC5" w:rsidP="00976324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38181E" w:rsidRPr="00B16FC5" w:rsidRDefault="0038181E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38181E" w:rsidRDefault="00B16FC5" w:rsidP="0038181E">
      <w:pPr>
        <w:pStyle w:val="PargrafodaLista"/>
        <w:numPr>
          <w:ilvl w:val="0"/>
          <w:numId w:val="7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8181E">
        <w:rPr>
          <w:rFonts w:ascii="Arial" w:hAnsi="Arial" w:cs="Arial"/>
          <w:b w:val="0"/>
          <w:color w:val="auto"/>
          <w:sz w:val="20"/>
          <w:szCs w:val="20"/>
        </w:rPr>
        <w:t>Declaração de endereço com reconhecimento de assinatura em cartório;</w:t>
      </w:r>
    </w:p>
    <w:p w:rsidR="00B16FC5" w:rsidRPr="0038181E" w:rsidRDefault="00B16FC5" w:rsidP="0038181E">
      <w:pPr>
        <w:pStyle w:val="PargrafodaLista"/>
        <w:numPr>
          <w:ilvl w:val="0"/>
          <w:numId w:val="7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8181E">
        <w:rPr>
          <w:rFonts w:ascii="Arial" w:hAnsi="Arial" w:cs="Arial"/>
          <w:b w:val="0"/>
          <w:color w:val="auto"/>
          <w:sz w:val="20"/>
          <w:szCs w:val="20"/>
        </w:rPr>
        <w:t>Tomografias e Outros exames realizados por Imagem;</w:t>
      </w:r>
    </w:p>
    <w:p w:rsidR="00B16FC5" w:rsidRPr="00B16FC5" w:rsidRDefault="00B16FC5" w:rsidP="00B16FC5">
      <w:pPr>
        <w:pStyle w:val="PargrafodaLista"/>
        <w:numPr>
          <w:ilvl w:val="0"/>
          <w:numId w:val="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>Formulário de aviso de sinistros para as coberturas de IFPTD;</w:t>
      </w:r>
    </w:p>
    <w:p w:rsidR="00B16FC5" w:rsidRPr="00B16FC5" w:rsidRDefault="00B16FC5" w:rsidP="00B16FC5">
      <w:pPr>
        <w:pStyle w:val="PargrafodaLista"/>
        <w:numPr>
          <w:ilvl w:val="0"/>
          <w:numId w:val="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16FC5">
        <w:rPr>
          <w:rFonts w:ascii="Arial" w:hAnsi="Arial" w:cs="Arial"/>
          <w:b w:val="0"/>
          <w:color w:val="auto"/>
          <w:sz w:val="20"/>
          <w:szCs w:val="20"/>
        </w:rPr>
        <w:t xml:space="preserve">Formulário de informações cadastrais Pessoa Física </w:t>
      </w:r>
      <w:r w:rsidR="004F19E9">
        <w:rPr>
          <w:rFonts w:ascii="Arial" w:hAnsi="Arial" w:cs="Arial"/>
          <w:b w:val="0"/>
          <w:color w:val="auto"/>
          <w:sz w:val="20"/>
          <w:szCs w:val="20"/>
        </w:rPr>
        <w:t>pelo Segurado Principal.</w:t>
      </w: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B16FC5" w:rsidRDefault="00B16FC5" w:rsidP="00B16FC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B16FC5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</w:p>
    <w:p w:rsidR="00B449E5" w:rsidRPr="00B16FC5" w:rsidRDefault="00B449E5" w:rsidP="00DF21E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B449E5" w:rsidRPr="00B16FC5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22494A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22494A">
      <w:rPr>
        <w:color w:val="D9D9D9" w:themeColor="background1" w:themeShade="D9"/>
        <w:sz w:val="10"/>
        <w:szCs w:val="10"/>
      </w:rPr>
      <w:t>FO.AC.03</w:t>
    </w:r>
    <w:r w:rsidR="00B16FC5">
      <w:rPr>
        <w:color w:val="D9D9D9" w:themeColor="background1" w:themeShade="D9"/>
        <w:sz w:val="10"/>
        <w:szCs w:val="10"/>
      </w:rPr>
      <w:t>5</w:t>
    </w:r>
    <w:r w:rsidRPr="0022494A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+31524hlYWqLHERjoU/hksQZY9AUXPqrojTv8O+sYnntvRonmPwqB+jkws5VyZ+rg+vDTzvQhfLJA32dQxBsIg==" w:salt="8EFXU8os4vGOcgahk4jJc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22494A"/>
    <w:rsid w:val="00367C94"/>
    <w:rsid w:val="0038181E"/>
    <w:rsid w:val="004F19E9"/>
    <w:rsid w:val="00715418"/>
    <w:rsid w:val="007D61C8"/>
    <w:rsid w:val="007F2EBE"/>
    <w:rsid w:val="00976324"/>
    <w:rsid w:val="0098184F"/>
    <w:rsid w:val="00A65275"/>
    <w:rsid w:val="00A66A85"/>
    <w:rsid w:val="00A75358"/>
    <w:rsid w:val="00AD2B1E"/>
    <w:rsid w:val="00AE69F5"/>
    <w:rsid w:val="00B16FC5"/>
    <w:rsid w:val="00B449E5"/>
    <w:rsid w:val="00D543C7"/>
    <w:rsid w:val="00D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C88F-80E7-4C9A-B82B-BCF89D4B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1804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8</cp:revision>
  <dcterms:created xsi:type="dcterms:W3CDTF">2016-10-04T14:35:00Z</dcterms:created>
  <dcterms:modified xsi:type="dcterms:W3CDTF">2016-10-04T15:02:00Z</dcterms:modified>
</cp:coreProperties>
</file>